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C" w:rsidRPr="00E529FB" w:rsidRDefault="0043517C" w:rsidP="008F44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927E6D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="00927E6D">
        <w:rPr>
          <w:rFonts w:ascii="Times New Roman" w:hAnsi="Times New Roman" w:cs="Times New Roman"/>
          <w:sz w:val="22"/>
          <w:szCs w:val="22"/>
        </w:rPr>
        <w:t>_</w:t>
      </w:r>
      <w:r w:rsidRPr="00E529FB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E529FB">
        <w:rPr>
          <w:rFonts w:ascii="Times New Roman" w:hAnsi="Times New Roman" w:cs="Times New Roman"/>
          <w:sz w:val="22"/>
          <w:szCs w:val="22"/>
        </w:rPr>
        <w:t xml:space="preserve">ПП </w:t>
      </w:r>
    </w:p>
    <w:p w:rsidR="0043517C" w:rsidRPr="00C8185C" w:rsidRDefault="0043517C" w:rsidP="0043517C">
      <w:pPr>
        <w:pStyle w:val="ConsNormal"/>
        <w:widowControl/>
        <w:tabs>
          <w:tab w:val="left" w:pos="6213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>г. Москва</w:t>
      </w:r>
      <w:r w:rsidRPr="00E529FB">
        <w:rPr>
          <w:rFonts w:ascii="Times New Roman" w:hAnsi="Times New Roman" w:cs="Times New Roman"/>
          <w:sz w:val="22"/>
          <w:szCs w:val="22"/>
        </w:rPr>
        <w:tab/>
      </w:r>
      <w:r w:rsidR="005C5B5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927E6D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5C5B5C"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7E6D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="005C5B5C"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D97A52"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27E6D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927E6D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r w:rsidRPr="00E529FB">
        <w:rPr>
          <w:rFonts w:ascii="Times New Roman" w:hAnsi="Times New Roman" w:cs="Times New Roman"/>
          <w:sz w:val="22"/>
          <w:szCs w:val="22"/>
        </w:rPr>
        <w:br/>
      </w:r>
    </w:p>
    <w:p w:rsidR="0043517C" w:rsidRPr="00940564" w:rsidRDefault="00927E6D" w:rsidP="0043517C">
      <w:pPr>
        <w:ind w:firstLine="54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___________________________________________</w:t>
      </w:r>
      <w:r w:rsidR="002529CB">
        <w:rPr>
          <w:color w:val="000000" w:themeColor="text1"/>
          <w:sz w:val="22"/>
          <w:szCs w:val="22"/>
        </w:rPr>
        <w:t xml:space="preserve"> </w:t>
      </w:r>
      <w:r w:rsidR="0043517C" w:rsidRPr="00940564">
        <w:rPr>
          <w:color w:val="000000" w:themeColor="text1"/>
          <w:sz w:val="22"/>
          <w:szCs w:val="22"/>
        </w:rPr>
        <w:t>именуем</w:t>
      </w:r>
      <w:r w:rsidR="003E2B07" w:rsidRPr="00940564">
        <w:rPr>
          <w:color w:val="000000" w:themeColor="text1"/>
          <w:sz w:val="22"/>
          <w:szCs w:val="22"/>
        </w:rPr>
        <w:t>ый</w:t>
      </w:r>
      <w:r w:rsidR="0043517C" w:rsidRPr="00940564">
        <w:rPr>
          <w:color w:val="000000" w:themeColor="text1"/>
          <w:sz w:val="22"/>
          <w:szCs w:val="22"/>
        </w:rPr>
        <w:t xml:space="preserve"> в дальнейшем </w:t>
      </w:r>
      <w:r w:rsidR="0043517C" w:rsidRPr="00940564">
        <w:rPr>
          <w:b/>
          <w:i/>
          <w:color w:val="000000" w:themeColor="text1"/>
          <w:sz w:val="22"/>
          <w:szCs w:val="22"/>
        </w:rPr>
        <w:t>«Заказчик»</w:t>
      </w:r>
      <w:r w:rsidR="0043517C" w:rsidRPr="00940564">
        <w:rPr>
          <w:b/>
          <w:color w:val="000000" w:themeColor="text1"/>
          <w:sz w:val="22"/>
          <w:szCs w:val="22"/>
        </w:rPr>
        <w:t xml:space="preserve">, </w:t>
      </w:r>
      <w:r w:rsidR="0043517C" w:rsidRPr="00940564">
        <w:rPr>
          <w:color w:val="000000" w:themeColor="text1"/>
          <w:sz w:val="22"/>
          <w:szCs w:val="22"/>
        </w:rPr>
        <w:t>с одной стороны,  и</w:t>
      </w:r>
    </w:p>
    <w:p w:rsidR="0043517C" w:rsidRPr="00E64FD9" w:rsidRDefault="0043517C" w:rsidP="008F4471">
      <w:pPr>
        <w:jc w:val="both"/>
        <w:rPr>
          <w:sz w:val="22"/>
          <w:szCs w:val="22"/>
        </w:rPr>
      </w:pPr>
      <w:r w:rsidRPr="00590992">
        <w:rPr>
          <w:b/>
          <w:bCs/>
          <w:sz w:val="22"/>
          <w:szCs w:val="22"/>
        </w:rPr>
        <w:tab/>
      </w:r>
      <w:r w:rsidR="00E97DC1">
        <w:rPr>
          <w:b/>
          <w:bCs/>
          <w:sz w:val="22"/>
          <w:szCs w:val="22"/>
        </w:rPr>
        <w:t>Товарищество собственников жилья «Кутузовская Ривьера»</w:t>
      </w:r>
      <w:r w:rsidRPr="00590992">
        <w:rPr>
          <w:iCs/>
          <w:sz w:val="22"/>
          <w:szCs w:val="22"/>
        </w:rPr>
        <w:t xml:space="preserve">, </w:t>
      </w:r>
      <w:r w:rsidRPr="00590992">
        <w:rPr>
          <w:sz w:val="22"/>
          <w:szCs w:val="22"/>
        </w:rPr>
        <w:t xml:space="preserve">именуемое в дальнейшем </w:t>
      </w:r>
      <w:r w:rsidRPr="00590992">
        <w:rPr>
          <w:b/>
          <w:i/>
          <w:iCs/>
          <w:sz w:val="22"/>
          <w:szCs w:val="22"/>
        </w:rPr>
        <w:t>«Исполнитель»,</w:t>
      </w:r>
      <w:r w:rsidR="00777633">
        <w:rPr>
          <w:b/>
          <w:i/>
          <w:iCs/>
          <w:sz w:val="22"/>
          <w:szCs w:val="22"/>
        </w:rPr>
        <w:t xml:space="preserve"> </w:t>
      </w:r>
      <w:r w:rsidRPr="00590992">
        <w:rPr>
          <w:sz w:val="22"/>
          <w:szCs w:val="22"/>
        </w:rPr>
        <w:t xml:space="preserve">в </w:t>
      </w:r>
      <w:r w:rsidR="00E97DC1">
        <w:rPr>
          <w:sz w:val="22"/>
          <w:szCs w:val="22"/>
        </w:rPr>
        <w:t xml:space="preserve">лице Председателя Правления </w:t>
      </w:r>
      <w:r w:rsidR="00D97A52">
        <w:rPr>
          <w:sz w:val="22"/>
          <w:szCs w:val="22"/>
        </w:rPr>
        <w:t>Парий Аурики Ивановны</w:t>
      </w:r>
      <w:r w:rsidRPr="00590992">
        <w:rPr>
          <w:iCs/>
          <w:sz w:val="22"/>
          <w:szCs w:val="22"/>
        </w:rPr>
        <w:t xml:space="preserve">, </w:t>
      </w:r>
      <w:r w:rsidR="00D97A52">
        <w:rPr>
          <w:sz w:val="22"/>
          <w:szCs w:val="22"/>
        </w:rPr>
        <w:t>действующей</w:t>
      </w:r>
      <w:r w:rsidRPr="00590992">
        <w:rPr>
          <w:sz w:val="22"/>
          <w:szCs w:val="22"/>
        </w:rPr>
        <w:t xml:space="preserve"> на основании </w:t>
      </w:r>
      <w:r w:rsidR="00B7749E" w:rsidRPr="00B7749E">
        <w:rPr>
          <w:sz w:val="22"/>
          <w:szCs w:val="22"/>
        </w:rPr>
        <w:t xml:space="preserve">Устава </w:t>
      </w:r>
      <w:r w:rsidR="00E676AF" w:rsidRPr="00E676AF">
        <w:rPr>
          <w:sz w:val="22"/>
          <w:szCs w:val="22"/>
        </w:rPr>
        <w:t xml:space="preserve">и протокола </w:t>
      </w:r>
      <w:r w:rsidR="002529CB" w:rsidRPr="00927E6D">
        <w:rPr>
          <w:color w:val="000000" w:themeColor="text1"/>
          <w:sz w:val="22"/>
          <w:szCs w:val="22"/>
        </w:rPr>
        <w:t>Правления ТСЖ</w:t>
      </w:r>
      <w:r w:rsidR="002529CB">
        <w:rPr>
          <w:sz w:val="22"/>
          <w:szCs w:val="22"/>
        </w:rPr>
        <w:t xml:space="preserve"> </w:t>
      </w:r>
      <w:r w:rsidR="00E676AF" w:rsidRPr="00E676AF">
        <w:rPr>
          <w:sz w:val="22"/>
          <w:szCs w:val="22"/>
        </w:rPr>
        <w:t>№1 от 09.06.2011г</w:t>
      </w:r>
      <w:r w:rsidRPr="00590992">
        <w:rPr>
          <w:iCs/>
          <w:sz w:val="22"/>
          <w:szCs w:val="22"/>
        </w:rPr>
        <w:t>,</w:t>
      </w:r>
      <w:r w:rsidR="00777633">
        <w:rPr>
          <w:iCs/>
          <w:sz w:val="22"/>
          <w:szCs w:val="22"/>
        </w:rPr>
        <w:t xml:space="preserve"> </w:t>
      </w:r>
      <w:r w:rsidRPr="00461217">
        <w:rPr>
          <w:sz w:val="22"/>
          <w:szCs w:val="22"/>
        </w:rPr>
        <w:t>с другой стороны,</w:t>
      </w:r>
      <w:r w:rsidRPr="00E64FD9">
        <w:rPr>
          <w:sz w:val="22"/>
          <w:szCs w:val="22"/>
        </w:rPr>
        <w:t xml:space="preserve"> далее совместно именуемые  «Стороны», а по отдельности – </w:t>
      </w:r>
      <w:r>
        <w:rPr>
          <w:sz w:val="22"/>
          <w:szCs w:val="22"/>
        </w:rPr>
        <w:t>«</w:t>
      </w:r>
      <w:r w:rsidRPr="00E64FD9">
        <w:rPr>
          <w:sz w:val="22"/>
          <w:szCs w:val="22"/>
        </w:rPr>
        <w:t>Сторона</w:t>
      </w:r>
      <w:r>
        <w:rPr>
          <w:sz w:val="22"/>
          <w:szCs w:val="22"/>
        </w:rPr>
        <w:t>»,</w:t>
      </w:r>
      <w:r w:rsidRPr="00E64FD9">
        <w:rPr>
          <w:sz w:val="22"/>
          <w:szCs w:val="22"/>
        </w:rPr>
        <w:t xml:space="preserve"> заключили настоящий </w:t>
      </w:r>
      <w:r>
        <w:rPr>
          <w:sz w:val="22"/>
          <w:szCs w:val="22"/>
        </w:rPr>
        <w:t>д</w:t>
      </w:r>
      <w:r w:rsidRPr="00E64FD9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 xml:space="preserve">(далее – «Договор») </w:t>
      </w:r>
      <w:r w:rsidRPr="00E64FD9">
        <w:rPr>
          <w:sz w:val="22"/>
          <w:szCs w:val="22"/>
        </w:rPr>
        <w:t xml:space="preserve">о нижеследующем:                           </w:t>
      </w:r>
    </w:p>
    <w:p w:rsidR="0043517C" w:rsidRDefault="0043517C" w:rsidP="0043517C">
      <w:pPr>
        <w:numPr>
          <w:ilvl w:val="0"/>
          <w:numId w:val="3"/>
        </w:numPr>
        <w:tabs>
          <w:tab w:val="left" w:pos="741"/>
        </w:tabs>
        <w:jc w:val="center"/>
        <w:rPr>
          <w:b/>
          <w:sz w:val="22"/>
          <w:szCs w:val="22"/>
        </w:rPr>
      </w:pPr>
      <w:r w:rsidRPr="00E529FB">
        <w:rPr>
          <w:b/>
          <w:sz w:val="22"/>
          <w:szCs w:val="22"/>
        </w:rPr>
        <w:t>ПРЕДМЕТ ДОГОВОРА</w:t>
      </w:r>
    </w:p>
    <w:p w:rsidR="00EB5948" w:rsidRDefault="00EB5948" w:rsidP="0043517C">
      <w:pPr>
        <w:jc w:val="both"/>
        <w:rPr>
          <w:sz w:val="22"/>
          <w:szCs w:val="22"/>
        </w:rPr>
      </w:pPr>
    </w:p>
    <w:p w:rsidR="000A47B8" w:rsidRPr="00940564" w:rsidRDefault="0043517C" w:rsidP="0043517C">
      <w:pPr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 xml:space="preserve">1.1. </w:t>
      </w:r>
      <w:r w:rsidR="000A47B8" w:rsidRPr="00940564">
        <w:rPr>
          <w:color w:val="000000" w:themeColor="text1"/>
          <w:sz w:val="22"/>
          <w:szCs w:val="22"/>
        </w:rPr>
        <w:t>Настоящий договор</w:t>
      </w:r>
      <w:r w:rsidR="00EB5948" w:rsidRPr="00940564">
        <w:rPr>
          <w:color w:val="000000" w:themeColor="text1"/>
          <w:sz w:val="22"/>
          <w:szCs w:val="22"/>
        </w:rPr>
        <w:t xml:space="preserve"> является договором присоединения (ст.428 ГК РФ) и его условия являются одинаковыми и обязательными для всех присоединившихся Заказчиков (потребителей услуг Исполнителя по содержанию машиномест и мест общего пользования автостоянки).</w:t>
      </w:r>
    </w:p>
    <w:p w:rsidR="0043517C" w:rsidRPr="00940564" w:rsidRDefault="00EB5948" w:rsidP="0043517C">
      <w:pPr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 xml:space="preserve">1.2.В соответствии с настоящим договором </w:t>
      </w:r>
      <w:r w:rsidR="0043517C" w:rsidRPr="00940564">
        <w:rPr>
          <w:color w:val="000000" w:themeColor="text1"/>
          <w:sz w:val="22"/>
          <w:szCs w:val="22"/>
        </w:rPr>
        <w:t xml:space="preserve">Исполнитель обязуется </w:t>
      </w:r>
      <w:r w:rsidRPr="00940564">
        <w:rPr>
          <w:color w:val="000000" w:themeColor="text1"/>
          <w:sz w:val="22"/>
          <w:szCs w:val="22"/>
        </w:rPr>
        <w:t>перед</w:t>
      </w:r>
      <w:r w:rsidR="0043517C" w:rsidRPr="00940564">
        <w:rPr>
          <w:color w:val="000000" w:themeColor="text1"/>
          <w:sz w:val="22"/>
          <w:szCs w:val="22"/>
        </w:rPr>
        <w:t xml:space="preserve"> Заказчик</w:t>
      </w:r>
      <w:r w:rsidRPr="00940564">
        <w:rPr>
          <w:color w:val="000000" w:themeColor="text1"/>
          <w:sz w:val="22"/>
          <w:szCs w:val="22"/>
        </w:rPr>
        <w:t>ом</w:t>
      </w:r>
      <w:r w:rsidR="0043517C" w:rsidRPr="00940564">
        <w:rPr>
          <w:color w:val="000000" w:themeColor="text1"/>
          <w:sz w:val="22"/>
          <w:szCs w:val="22"/>
        </w:rPr>
        <w:t xml:space="preserve"> оказывать услуги по содержанию </w:t>
      </w:r>
      <w:proofErr w:type="spellStart"/>
      <w:r w:rsidR="0043517C" w:rsidRPr="00940564">
        <w:rPr>
          <w:color w:val="000000" w:themeColor="text1"/>
          <w:sz w:val="22"/>
          <w:szCs w:val="22"/>
        </w:rPr>
        <w:t>машиноместа</w:t>
      </w:r>
      <w:proofErr w:type="spellEnd"/>
      <w:r w:rsidR="0043517C" w:rsidRPr="00940564">
        <w:rPr>
          <w:color w:val="000000" w:themeColor="text1"/>
          <w:sz w:val="22"/>
          <w:szCs w:val="22"/>
        </w:rPr>
        <w:t xml:space="preserve"> Заказчика </w:t>
      </w:r>
      <w:r w:rsidR="0043517C" w:rsidRPr="00940564">
        <w:rPr>
          <w:b/>
          <w:color w:val="000000" w:themeColor="text1"/>
          <w:sz w:val="22"/>
          <w:szCs w:val="22"/>
        </w:rPr>
        <w:t xml:space="preserve">№ </w:t>
      </w:r>
      <w:r w:rsidR="00927E6D">
        <w:rPr>
          <w:b/>
          <w:color w:val="000000" w:themeColor="text1"/>
          <w:sz w:val="22"/>
          <w:szCs w:val="22"/>
        </w:rPr>
        <w:t xml:space="preserve">___ __ </w:t>
      </w:r>
      <w:proofErr w:type="spellStart"/>
      <w:r w:rsidR="00A32095" w:rsidRPr="00940564">
        <w:rPr>
          <w:b/>
          <w:color w:val="000000" w:themeColor="text1"/>
          <w:sz w:val="22"/>
          <w:szCs w:val="22"/>
        </w:rPr>
        <w:t>ур</w:t>
      </w:r>
      <w:proofErr w:type="spellEnd"/>
      <w:r w:rsidR="00A32095" w:rsidRPr="00940564">
        <w:rPr>
          <w:b/>
          <w:color w:val="000000" w:themeColor="text1"/>
          <w:sz w:val="22"/>
          <w:szCs w:val="22"/>
        </w:rPr>
        <w:t>.</w:t>
      </w:r>
      <w:r w:rsidR="0043517C" w:rsidRPr="00940564">
        <w:rPr>
          <w:b/>
          <w:color w:val="000000" w:themeColor="text1"/>
          <w:sz w:val="22"/>
          <w:szCs w:val="22"/>
        </w:rPr>
        <w:t xml:space="preserve">, </w:t>
      </w:r>
      <w:r w:rsidR="0043517C" w:rsidRPr="00940564">
        <w:rPr>
          <w:color w:val="000000" w:themeColor="text1"/>
          <w:sz w:val="22"/>
          <w:szCs w:val="22"/>
        </w:rPr>
        <w:t>а также услуги в отношении подземной автостоянки</w:t>
      </w:r>
      <w:r w:rsidRPr="00940564">
        <w:rPr>
          <w:color w:val="000000" w:themeColor="text1"/>
          <w:sz w:val="22"/>
          <w:szCs w:val="22"/>
        </w:rPr>
        <w:t>,</w:t>
      </w:r>
      <w:r w:rsidR="0043517C" w:rsidRPr="00940564">
        <w:rPr>
          <w:color w:val="000000" w:themeColor="text1"/>
          <w:sz w:val="22"/>
          <w:szCs w:val="22"/>
        </w:rPr>
        <w:t xml:space="preserve"> необходимые для нормального использования машиноместа (далее по тексту – «Услуги»)</w:t>
      </w:r>
      <w:r w:rsidR="003A35BB" w:rsidRPr="00940564">
        <w:rPr>
          <w:color w:val="000000" w:themeColor="text1"/>
          <w:sz w:val="22"/>
          <w:szCs w:val="22"/>
        </w:rPr>
        <w:t xml:space="preserve">, а Заказчик обязуется принимать и оплачивать эти Услуги. </w:t>
      </w:r>
      <w:r w:rsidR="0043517C" w:rsidRPr="00940564">
        <w:rPr>
          <w:color w:val="000000" w:themeColor="text1"/>
          <w:sz w:val="22"/>
          <w:szCs w:val="22"/>
        </w:rPr>
        <w:t xml:space="preserve">Все Услуги оказываются в отношении </w:t>
      </w:r>
      <w:r w:rsidR="000A47B8" w:rsidRPr="00940564">
        <w:rPr>
          <w:color w:val="000000" w:themeColor="text1"/>
          <w:sz w:val="22"/>
          <w:szCs w:val="22"/>
        </w:rPr>
        <w:t xml:space="preserve">машиноместа, расположенного в </w:t>
      </w:r>
      <w:r w:rsidR="0043517C" w:rsidRPr="00940564">
        <w:rPr>
          <w:color w:val="000000" w:themeColor="text1"/>
          <w:sz w:val="22"/>
          <w:szCs w:val="22"/>
        </w:rPr>
        <w:t>подземной автостоянк</w:t>
      </w:r>
      <w:r w:rsidR="000A47B8" w:rsidRPr="00940564">
        <w:rPr>
          <w:color w:val="000000" w:themeColor="text1"/>
          <w:sz w:val="22"/>
          <w:szCs w:val="22"/>
        </w:rPr>
        <w:t>е</w:t>
      </w:r>
      <w:r w:rsidR="0043517C" w:rsidRPr="00940564">
        <w:rPr>
          <w:color w:val="000000" w:themeColor="text1"/>
          <w:sz w:val="22"/>
          <w:szCs w:val="22"/>
        </w:rPr>
        <w:t xml:space="preserve"> (далее – «автостоянка») в Жилом  комплексе «</w:t>
      </w:r>
      <w:r w:rsidR="00E97DC1" w:rsidRPr="00940564">
        <w:rPr>
          <w:color w:val="000000" w:themeColor="text1"/>
          <w:sz w:val="22"/>
          <w:szCs w:val="22"/>
        </w:rPr>
        <w:t>Кутузовская Ривьера</w:t>
      </w:r>
      <w:r w:rsidR="0043517C" w:rsidRPr="00940564">
        <w:rPr>
          <w:color w:val="000000" w:themeColor="text1"/>
          <w:sz w:val="22"/>
          <w:szCs w:val="22"/>
        </w:rPr>
        <w:t>»,  находяще</w:t>
      </w:r>
      <w:r w:rsidR="002C71FB" w:rsidRPr="00940564">
        <w:rPr>
          <w:color w:val="000000" w:themeColor="text1"/>
          <w:sz w:val="22"/>
          <w:szCs w:val="22"/>
        </w:rPr>
        <w:t>м</w:t>
      </w:r>
      <w:r w:rsidR="0043517C" w:rsidRPr="00940564">
        <w:rPr>
          <w:color w:val="000000" w:themeColor="text1"/>
          <w:sz w:val="22"/>
          <w:szCs w:val="22"/>
        </w:rPr>
        <w:t xml:space="preserve">ся по адресу: город Москва, </w:t>
      </w:r>
      <w:r w:rsidR="00E97DC1" w:rsidRPr="00940564">
        <w:rPr>
          <w:color w:val="000000" w:themeColor="text1"/>
          <w:sz w:val="22"/>
          <w:szCs w:val="22"/>
        </w:rPr>
        <w:t>ул. Нежинская, д. 1</w:t>
      </w:r>
      <w:r w:rsidR="0043517C" w:rsidRPr="00940564">
        <w:rPr>
          <w:color w:val="000000" w:themeColor="text1"/>
          <w:sz w:val="22"/>
          <w:szCs w:val="22"/>
        </w:rPr>
        <w:t xml:space="preserve"> (далее </w:t>
      </w:r>
      <w:r w:rsidR="003A35BB" w:rsidRPr="00940564">
        <w:rPr>
          <w:color w:val="000000" w:themeColor="text1"/>
          <w:sz w:val="22"/>
          <w:szCs w:val="22"/>
        </w:rPr>
        <w:t xml:space="preserve"> по текст</w:t>
      </w:r>
      <w:proofErr w:type="gramStart"/>
      <w:r w:rsidR="003A35BB" w:rsidRPr="00940564">
        <w:rPr>
          <w:color w:val="000000" w:themeColor="text1"/>
          <w:sz w:val="22"/>
          <w:szCs w:val="22"/>
        </w:rPr>
        <w:t>у</w:t>
      </w:r>
      <w:r w:rsidR="0043517C" w:rsidRPr="00940564">
        <w:rPr>
          <w:color w:val="000000" w:themeColor="text1"/>
          <w:sz w:val="22"/>
          <w:szCs w:val="22"/>
        </w:rPr>
        <w:t>–</w:t>
      </w:r>
      <w:proofErr w:type="gramEnd"/>
      <w:r w:rsidR="0043517C" w:rsidRPr="00940564">
        <w:rPr>
          <w:color w:val="000000" w:themeColor="text1"/>
          <w:sz w:val="22"/>
          <w:szCs w:val="22"/>
        </w:rPr>
        <w:t xml:space="preserve"> «Объект</w:t>
      </w:r>
      <w:r w:rsidR="003A35BB" w:rsidRPr="00940564">
        <w:rPr>
          <w:color w:val="000000" w:themeColor="text1"/>
          <w:sz w:val="22"/>
          <w:szCs w:val="22"/>
        </w:rPr>
        <w:t>»).</w:t>
      </w:r>
    </w:p>
    <w:p w:rsidR="0043517C" w:rsidRPr="00940564" w:rsidRDefault="0043517C" w:rsidP="0043517C">
      <w:pPr>
        <w:pStyle w:val="Con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927E6D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 Перечень Услуг –механизированная и ручная уборка машиноместа и проездов автостоянки</w:t>
      </w:r>
      <w:r w:rsidR="0089786E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водоснабжение, отопление и электроснабжение паркинга в части содержания машиноместа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 Периодичность оказания услуг</w:t>
      </w:r>
      <w:r w:rsidR="00EB5948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уборке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один раз в неделю</w:t>
      </w:r>
      <w:r w:rsidR="00EB5948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водоснабжение, отопление и электроснабжение- постоянно.</w:t>
      </w:r>
    </w:p>
    <w:p w:rsidR="0043517C" w:rsidRPr="00E529FB" w:rsidRDefault="0043517C" w:rsidP="0043517C">
      <w:pPr>
        <w:jc w:val="both"/>
        <w:rPr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>1.</w:t>
      </w:r>
      <w:r w:rsidR="00927E6D">
        <w:rPr>
          <w:color w:val="000000" w:themeColor="text1"/>
          <w:sz w:val="22"/>
          <w:szCs w:val="22"/>
        </w:rPr>
        <w:t>4</w:t>
      </w:r>
      <w:r w:rsidRPr="00940564">
        <w:rPr>
          <w:color w:val="000000" w:themeColor="text1"/>
          <w:sz w:val="22"/>
          <w:szCs w:val="22"/>
        </w:rPr>
        <w:t>.Услуги, не являющиеся предметом настоящего Договора</w:t>
      </w:r>
      <w:r w:rsidRPr="00E529FB">
        <w:rPr>
          <w:sz w:val="22"/>
          <w:szCs w:val="22"/>
        </w:rPr>
        <w:t xml:space="preserve">, оказываются Исполнителем по заявке Заказчика после заключения соответствующих </w:t>
      </w:r>
      <w:r>
        <w:rPr>
          <w:sz w:val="22"/>
          <w:szCs w:val="22"/>
        </w:rPr>
        <w:t>д</w:t>
      </w:r>
      <w:r w:rsidRPr="00E529FB">
        <w:rPr>
          <w:sz w:val="22"/>
          <w:szCs w:val="22"/>
        </w:rPr>
        <w:t>ополнительных соглашений к настоящему Договору.</w:t>
      </w:r>
    </w:p>
    <w:p w:rsidR="00637B11" w:rsidRPr="00E529FB" w:rsidRDefault="00637B11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3517C" w:rsidRDefault="0043517C" w:rsidP="0043517C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9FB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43517C" w:rsidRPr="00E529FB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35BB">
        <w:rPr>
          <w:rFonts w:ascii="Times New Roman" w:hAnsi="Times New Roman" w:cs="Times New Roman"/>
          <w:bCs/>
          <w:sz w:val="22"/>
          <w:szCs w:val="22"/>
        </w:rPr>
        <w:t>2.1</w:t>
      </w:r>
      <w:r w:rsidRPr="00E529FB">
        <w:rPr>
          <w:rFonts w:ascii="Times New Roman" w:hAnsi="Times New Roman" w:cs="Times New Roman"/>
          <w:b/>
          <w:bCs/>
          <w:sz w:val="22"/>
          <w:szCs w:val="22"/>
        </w:rPr>
        <w:t>. Исполнитель обязуется:</w:t>
      </w:r>
    </w:p>
    <w:p w:rsidR="0043517C" w:rsidRPr="0089786E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 xml:space="preserve">2.1.1. Оказывать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E529FB">
        <w:rPr>
          <w:rFonts w:ascii="Times New Roman" w:hAnsi="Times New Roman" w:cs="Times New Roman"/>
          <w:sz w:val="22"/>
          <w:szCs w:val="22"/>
        </w:rPr>
        <w:t>слуги качественно в объеме и в сроки, предусмотренные в настоящем Договоре, и сдавать их Заказчику.</w:t>
      </w:r>
    </w:p>
    <w:p w:rsidR="0043517C" w:rsidRPr="0089786E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786E">
        <w:rPr>
          <w:rFonts w:ascii="Times New Roman" w:hAnsi="Times New Roman" w:cs="Times New Roman"/>
          <w:sz w:val="22"/>
          <w:szCs w:val="22"/>
        </w:rPr>
        <w:t>2.1.2. Направить для оказания Услуг  необходимое количество квалифицированного персонала. За свой счет доставить на Объект все необходимые для производства уборки моющие средства, химикаты, инвентарь и оборудование. Обеспечить свой персонал униформой.</w:t>
      </w:r>
    </w:p>
    <w:p w:rsidR="0043517C" w:rsidRPr="00E529FB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>2.1.3. Производить уборку машиноместа Заказчика в дневное время таким образом, чтобы не доставлять неудобств Заказчику.</w:t>
      </w:r>
    </w:p>
    <w:p w:rsidR="0043517C" w:rsidRPr="0089786E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786E">
        <w:rPr>
          <w:rFonts w:ascii="Times New Roman" w:hAnsi="Times New Roman" w:cs="Times New Roman"/>
          <w:sz w:val="22"/>
          <w:szCs w:val="22"/>
        </w:rPr>
        <w:t>2.1.4. Использовать, для оказания Услуг по Договору, сертифицированные материалы, инструменты, оборудование, если такая сертификация предусмотрена действующим законодательством РФ.</w:t>
      </w:r>
    </w:p>
    <w:p w:rsidR="0043517C" w:rsidRPr="0089786E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786E">
        <w:rPr>
          <w:rFonts w:ascii="Times New Roman" w:hAnsi="Times New Roman" w:cs="Times New Roman"/>
          <w:sz w:val="22"/>
          <w:szCs w:val="22"/>
        </w:rPr>
        <w:t>2.1.5. Обеспечить соблюдение персоналом Исполнителя и персоналом привлеченных Исполнителем третьих лиц</w:t>
      </w:r>
      <w:r w:rsidR="002529CB">
        <w:rPr>
          <w:rFonts w:ascii="Times New Roman" w:hAnsi="Times New Roman" w:cs="Times New Roman"/>
          <w:sz w:val="22"/>
          <w:szCs w:val="22"/>
        </w:rPr>
        <w:t xml:space="preserve"> </w:t>
      </w:r>
      <w:r w:rsidRPr="0089786E">
        <w:rPr>
          <w:rFonts w:ascii="Times New Roman" w:hAnsi="Times New Roman" w:cs="Times New Roman"/>
          <w:sz w:val="22"/>
          <w:szCs w:val="22"/>
        </w:rPr>
        <w:t>требований</w:t>
      </w:r>
      <w:r w:rsidR="002529CB" w:rsidRPr="002529C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529CB" w:rsidRPr="002529CB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2529CB">
        <w:rPr>
          <w:rFonts w:ascii="Times New Roman" w:hAnsi="Times New Roman" w:cs="Times New Roman"/>
          <w:sz w:val="22"/>
          <w:szCs w:val="22"/>
        </w:rPr>
        <w:t>,</w:t>
      </w:r>
      <w:r w:rsidRPr="0089786E">
        <w:rPr>
          <w:rFonts w:ascii="Times New Roman" w:hAnsi="Times New Roman" w:cs="Times New Roman"/>
          <w:sz w:val="22"/>
          <w:szCs w:val="22"/>
        </w:rPr>
        <w:t xml:space="preserve"> техники безопасности, охраны труда, противопожарных, санитарных и других норм и правил, установленных действующим законодательством РФ. Исполнитель несет всю полноту ответственности за нарушения своим персоналом и персоналом привлеченных Исполнителем третьих лиц названных требований, норм и правил при оказании Услуг по Договору.</w:t>
      </w:r>
    </w:p>
    <w:p w:rsidR="0043517C" w:rsidRPr="000F49CD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 xml:space="preserve">2.1.6. </w:t>
      </w:r>
      <w:r w:rsidRPr="000F49CD">
        <w:rPr>
          <w:rFonts w:ascii="Times New Roman" w:hAnsi="Times New Roman" w:cs="Times New Roman"/>
          <w:sz w:val="22"/>
          <w:szCs w:val="22"/>
        </w:rPr>
        <w:t xml:space="preserve">Предоставлять ежемесячно Заказчику Акт сдачи-приемки оказанных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0F49CD">
        <w:rPr>
          <w:rFonts w:ascii="Times New Roman" w:hAnsi="Times New Roman" w:cs="Times New Roman"/>
          <w:sz w:val="22"/>
          <w:szCs w:val="22"/>
        </w:rPr>
        <w:t xml:space="preserve">слуг (далее –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F49CD">
        <w:rPr>
          <w:rFonts w:ascii="Times New Roman" w:hAnsi="Times New Roman" w:cs="Times New Roman"/>
          <w:sz w:val="22"/>
          <w:szCs w:val="22"/>
        </w:rPr>
        <w:t>Акт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F49CD">
        <w:rPr>
          <w:rFonts w:ascii="Times New Roman" w:hAnsi="Times New Roman" w:cs="Times New Roman"/>
          <w:sz w:val="22"/>
          <w:szCs w:val="22"/>
        </w:rPr>
        <w:t>) и счет-фактур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0F49CD">
        <w:rPr>
          <w:rFonts w:ascii="Times New Roman" w:hAnsi="Times New Roman" w:cs="Times New Roman"/>
          <w:sz w:val="22"/>
          <w:szCs w:val="22"/>
        </w:rPr>
        <w:t>.</w:t>
      </w:r>
    </w:p>
    <w:p w:rsidR="0043517C" w:rsidRPr="00940564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49CD">
        <w:rPr>
          <w:rFonts w:ascii="Times New Roman" w:hAnsi="Times New Roman" w:cs="Times New Roman"/>
          <w:sz w:val="22"/>
          <w:szCs w:val="22"/>
        </w:rPr>
        <w:t>2.1.7. Своевременно ставить в известность</w:t>
      </w:r>
      <w:r w:rsidRPr="00E529FB">
        <w:rPr>
          <w:rFonts w:ascii="Times New Roman" w:hAnsi="Times New Roman" w:cs="Times New Roman"/>
          <w:sz w:val="22"/>
          <w:szCs w:val="22"/>
        </w:rPr>
        <w:t xml:space="preserve"> Исполнителя об изменении оплаты, указанной </w:t>
      </w:r>
      <w:r w:rsidRPr="00E529FB">
        <w:rPr>
          <w:rFonts w:ascii="Times New Roman" w:hAnsi="Times New Roman" w:cs="Times New Roman"/>
          <w:sz w:val="22"/>
          <w:szCs w:val="22"/>
        </w:rPr>
        <w:br/>
        <w:t xml:space="preserve">в п.3.1. настоящего 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Договора.</w:t>
      </w:r>
    </w:p>
    <w:p w:rsidR="0043517C" w:rsidRPr="00940564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 В случае нарушения Заказчиком сроков оплаты по настоящему Договору, более чем на 10 календарных дней, Исполнитель имеет право  </w:t>
      </w:r>
      <w:r w:rsidR="00BF7A9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частично 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приостановить оказание услуг по настоящему Договору</w:t>
      </w:r>
      <w:r w:rsidR="00BF7A9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(уборка машиноместа)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 Исполнитель возобновляет оказание услуг</w:t>
      </w:r>
      <w:r w:rsidR="00BF7A9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только  после полного погашения Задолженности.  Исполнитель в случае приостановки оказания услуг должен предупредить Заказчика об этом за 5 (пять) календарных дней до момента приостановки. </w:t>
      </w:r>
    </w:p>
    <w:p w:rsidR="0089786E" w:rsidRDefault="0089786E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3517C" w:rsidRPr="0089786E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86E">
        <w:rPr>
          <w:rFonts w:ascii="Times New Roman" w:hAnsi="Times New Roman" w:cs="Times New Roman"/>
          <w:sz w:val="22"/>
          <w:szCs w:val="22"/>
        </w:rPr>
        <w:t xml:space="preserve">2.3. </w:t>
      </w:r>
      <w:r w:rsidRPr="0089786E">
        <w:rPr>
          <w:rFonts w:ascii="Times New Roman" w:hAnsi="Times New Roman" w:cs="Times New Roman"/>
          <w:b/>
          <w:sz w:val="22"/>
          <w:szCs w:val="22"/>
        </w:rPr>
        <w:t>Заказчик обязуется:</w:t>
      </w:r>
    </w:p>
    <w:p w:rsidR="0043517C" w:rsidRDefault="0043517C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786E">
        <w:rPr>
          <w:rFonts w:ascii="Times New Roman" w:hAnsi="Times New Roman" w:cs="Times New Roman"/>
          <w:sz w:val="22"/>
          <w:szCs w:val="22"/>
        </w:rPr>
        <w:t>2.3.1. Своевременно принимать  Услуги Исполнителя на условиях настоящего Договора.</w:t>
      </w:r>
    </w:p>
    <w:p w:rsidR="00CF50AA" w:rsidRPr="00940564" w:rsidRDefault="00CF50AA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2.3.2. Не производить никаких изменений на площади автостоянки, относящейся к </w:t>
      </w:r>
      <w:proofErr w:type="spellStart"/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машиноместу</w:t>
      </w:r>
      <w:proofErr w:type="spellEnd"/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- (возведение несогласованных ограждений, кладовых, полок, установка ящиков и других предметов</w:t>
      </w:r>
      <w:r w:rsidR="00BF7A9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кроме автотранспорта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т.д.)</w:t>
      </w:r>
    </w:p>
    <w:p w:rsidR="0043517C" w:rsidRDefault="00940564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2.3.3</w:t>
      </w:r>
      <w:r w:rsidR="0043517C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 Ежемесячно оплачивать Услуги в порядке и сроки, установленные настоящим Договором</w:t>
      </w:r>
      <w:r w:rsidR="0043517C" w:rsidRPr="00E529F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3517C" w:rsidRPr="00940564" w:rsidRDefault="0043517C" w:rsidP="0043517C">
      <w:pPr>
        <w:pStyle w:val="Con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3517C" w:rsidRPr="00940564" w:rsidRDefault="0043517C" w:rsidP="0043517C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РАСЧЕТЫ ПО ДОГОВОРУ. ПОРЯДОК СДАЧИ-ПРИЕМКИ ОКАЗАННЫХ УСЛУГ</w:t>
      </w:r>
    </w:p>
    <w:p w:rsidR="0043517C" w:rsidRPr="00940564" w:rsidRDefault="0043517C" w:rsidP="0043517C">
      <w:pPr>
        <w:pStyle w:val="ConsNormal"/>
        <w:widowControl/>
        <w:ind w:left="72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9786E" w:rsidRPr="00940564" w:rsidRDefault="0089786E" w:rsidP="0089786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r w:rsidR="00AF717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Ежемесячная стоимость  Услуг по настоящему Договору составляет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9786E" w:rsidRPr="00940564" w:rsidRDefault="0089786E" w:rsidP="0089786E">
      <w:pPr>
        <w:pStyle w:val="ConsNormal"/>
        <w:widowControl/>
        <w:ind w:left="78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постоянная часть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- </w:t>
      </w:r>
      <w:r w:rsidR="00AF717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1300  (одна тысяча триста)  рублей  00 копеек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AF7174" w:rsidRPr="00940564" w:rsidRDefault="0089786E" w:rsidP="0089786E">
      <w:pPr>
        <w:pStyle w:val="ConsNormal"/>
        <w:widowControl/>
        <w:ind w:left="78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переменная часть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рассчитывается исходя из фактически потребленных в паркинге жилого комплекса коммунальных услуг</w:t>
      </w:r>
      <w:r w:rsidR="00CF50AA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их рыночной стоимости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3517C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3.2. Заказчик оплачивает Услуги Исполнителя ежемесячно </w:t>
      </w:r>
      <w:r w:rsidR="0089786E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путем оплаты выставленных исполнителем счетов и (или) квитанций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</w:t>
      </w: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89786E"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89786E"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пятнадцатого</w:t>
      </w:r>
      <w:r w:rsidRPr="0094056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 числа месяца</w:t>
      </w:r>
      <w:r w:rsidR="0089786E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следующего за месяцем предоставления услуг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3517C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3.3. Ежемесячная стоимость Услуг по настоящему Договору может быть пересмотрена Исполнителем в одностороннем</w:t>
      </w:r>
      <w:r w:rsidR="00CF50AA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порядке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но не более чем один раз в год. Исполнитель обязан предупредить Заказчика об изменении стоимости Услуг за 30 (тридцать) календарных  дней до предполагаемой даты  ее изменени</w:t>
      </w:r>
      <w:r w:rsidR="00CF50AA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:rsidR="0043517C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3.4. В случае прекращения (расторжения) наст</w:t>
      </w:r>
      <w:r w:rsidR="0094056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оящего Договора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77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F50AA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вследствие прекращения Заказчиком пользования автостоянкой,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Исполнитель (при условии отсутствия задолженности у Заказчика перед Исполнителем) в течение 15-ти кале</w:t>
      </w:r>
      <w:r w:rsidR="00777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ндарных дней </w:t>
      </w:r>
      <w:proofErr w:type="gramStart"/>
      <w:r w:rsidR="00777633">
        <w:rPr>
          <w:rFonts w:ascii="Times New Roman" w:hAnsi="Times New Roman" w:cs="Times New Roman"/>
          <w:color w:val="000000" w:themeColor="text1"/>
          <w:sz w:val="22"/>
          <w:szCs w:val="22"/>
        </w:rPr>
        <w:t>с даты прекращения</w:t>
      </w:r>
      <w:proofErr w:type="gramEnd"/>
      <w:r w:rsidR="00777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(расторжения) настоящего Договора, возвращает Заказчику разницу между перечисленными денежными средствами и стоимостью фактически оказанных Услуг на момент прекращения (расторжения) настоящего Договора. </w:t>
      </w:r>
    </w:p>
    <w:p w:rsidR="00C97AEB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3.5. За каждый день просрочки перечисления платежей по настоящему Договору, Заказчик оплачивает пени в размере 0,1% от суммы задолженности за каждый день просрочки.  Начисление и оплата пени производится на основании направления Исполнителем письменной претензии Заказчику.</w:t>
      </w:r>
    </w:p>
    <w:p w:rsidR="0043517C" w:rsidRPr="00940564" w:rsidRDefault="00C97AEB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3.6. В случае систематического (более 2-х раз) уклонения Заказчика от  своевременной оплаты оказанных услуг по договору, Исполнитель имеет право взыскания штрафа с Заказчика за каждый случай просрочки оплаты на срок более 30 дней в размере 10% от суммы договора.</w:t>
      </w:r>
    </w:p>
    <w:p w:rsidR="0043517C" w:rsidRPr="00940564" w:rsidRDefault="0043517C" w:rsidP="0043517C">
      <w:pPr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>3.</w:t>
      </w:r>
      <w:r w:rsidR="00C97AEB" w:rsidRPr="00940564">
        <w:rPr>
          <w:color w:val="000000" w:themeColor="text1"/>
          <w:sz w:val="22"/>
          <w:szCs w:val="22"/>
        </w:rPr>
        <w:t>7</w:t>
      </w:r>
      <w:r w:rsidRPr="00940564">
        <w:rPr>
          <w:color w:val="000000" w:themeColor="text1"/>
          <w:sz w:val="22"/>
          <w:szCs w:val="22"/>
        </w:rPr>
        <w:t>. Приемка оказанных Услуг производится путём подписания Акта сдачи-приемки оказанных Услуг  Сторонами. Составление Акта является обязанностью Исполнителя.</w:t>
      </w:r>
    </w:p>
    <w:p w:rsidR="0043517C" w:rsidRPr="00940564" w:rsidRDefault="0043517C" w:rsidP="0043517C">
      <w:pPr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>3.</w:t>
      </w:r>
      <w:r w:rsidR="00C97AEB" w:rsidRPr="00940564">
        <w:rPr>
          <w:color w:val="000000" w:themeColor="text1"/>
          <w:sz w:val="22"/>
          <w:szCs w:val="22"/>
        </w:rPr>
        <w:t>8</w:t>
      </w:r>
      <w:r w:rsidRPr="00940564">
        <w:rPr>
          <w:color w:val="000000" w:themeColor="text1"/>
          <w:sz w:val="22"/>
          <w:szCs w:val="22"/>
        </w:rPr>
        <w:t xml:space="preserve">. Заказчик обязан подписать Акт сдачи-приемки оказанных Услуг  в течение 3 (трех) рабочих дней с момента его получения от Исполнителя. В случае если Заказчик не подписывает Акт сдачи-приемки оказанных Услуг в вышеуказанный срок, и  в тот же срок не предоставляет письменного отказа от его подписания,  то на Акте  делается соответствующая  отметка, Акт считается подписанным надлежащим образом, а Услуги подлежат оплате.  </w:t>
      </w:r>
    </w:p>
    <w:p w:rsidR="0043517C" w:rsidRPr="00E529FB" w:rsidRDefault="0043517C" w:rsidP="0043517C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43517C" w:rsidRDefault="0043517C" w:rsidP="0043517C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9FB">
        <w:rPr>
          <w:rFonts w:ascii="Times New Roman" w:hAnsi="Times New Roman" w:cs="Times New Roman"/>
          <w:b/>
          <w:sz w:val="22"/>
          <w:szCs w:val="22"/>
        </w:rPr>
        <w:t>СРОК ДЕЙСТВИЯ, ПОРЯДОК ИЗМЕНЕНИЯ И РАСТОРЖЕНИЯ ДОГОВОРА</w:t>
      </w:r>
    </w:p>
    <w:p w:rsidR="0043517C" w:rsidRPr="00E529FB" w:rsidRDefault="0043517C" w:rsidP="0043517C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43517C" w:rsidRPr="00E529FB" w:rsidRDefault="0043517C" w:rsidP="0043517C">
      <w:pPr>
        <w:pStyle w:val="ConsNormal"/>
        <w:widowControl/>
        <w:tabs>
          <w:tab w:val="left" w:pos="1218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 xml:space="preserve">4.1. Срок </w:t>
      </w:r>
      <w:r>
        <w:rPr>
          <w:rFonts w:ascii="Times New Roman" w:hAnsi="Times New Roman" w:cs="Times New Roman"/>
          <w:sz w:val="22"/>
          <w:szCs w:val="22"/>
        </w:rPr>
        <w:t>действия н</w:t>
      </w:r>
      <w:r w:rsidRPr="00E529FB">
        <w:rPr>
          <w:rFonts w:ascii="Times New Roman" w:hAnsi="Times New Roman" w:cs="Times New Roman"/>
          <w:sz w:val="22"/>
          <w:szCs w:val="22"/>
        </w:rPr>
        <w:t xml:space="preserve">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529FB">
        <w:rPr>
          <w:rFonts w:ascii="Times New Roman" w:hAnsi="Times New Roman" w:cs="Times New Roman"/>
          <w:sz w:val="22"/>
          <w:szCs w:val="22"/>
        </w:rPr>
        <w:t>оговора устанавливается с «</w:t>
      </w:r>
      <w:r w:rsidR="00333CC8" w:rsidRPr="0089786E">
        <w:rPr>
          <w:rFonts w:ascii="Times New Roman" w:hAnsi="Times New Roman" w:cs="Times New Roman"/>
          <w:sz w:val="22"/>
          <w:szCs w:val="22"/>
        </w:rPr>
        <w:t>01</w:t>
      </w:r>
      <w:r w:rsidRPr="00E529FB">
        <w:rPr>
          <w:rFonts w:ascii="Times New Roman" w:hAnsi="Times New Roman" w:cs="Times New Roman"/>
          <w:sz w:val="22"/>
          <w:szCs w:val="22"/>
        </w:rPr>
        <w:t>»</w:t>
      </w:r>
      <w:r w:rsidR="0057212A" w:rsidRPr="0089786E">
        <w:rPr>
          <w:rFonts w:ascii="Times New Roman" w:hAnsi="Times New Roman" w:cs="Times New Roman"/>
          <w:sz w:val="22"/>
          <w:szCs w:val="22"/>
        </w:rPr>
        <w:t>дека</w:t>
      </w:r>
      <w:r w:rsidR="00D97A52" w:rsidRPr="0089786E">
        <w:rPr>
          <w:rFonts w:ascii="Times New Roman" w:hAnsi="Times New Roman" w:cs="Times New Roman"/>
          <w:sz w:val="22"/>
          <w:szCs w:val="22"/>
        </w:rPr>
        <w:t>бря</w:t>
      </w:r>
      <w:r w:rsidRPr="00E529FB">
        <w:rPr>
          <w:rFonts w:ascii="Times New Roman" w:hAnsi="Times New Roman" w:cs="Times New Roman"/>
          <w:sz w:val="22"/>
          <w:szCs w:val="22"/>
        </w:rPr>
        <w:t xml:space="preserve">  20</w:t>
      </w:r>
      <w:r w:rsidR="0057212A" w:rsidRPr="0089786E">
        <w:rPr>
          <w:rFonts w:ascii="Times New Roman" w:hAnsi="Times New Roman" w:cs="Times New Roman"/>
          <w:sz w:val="22"/>
          <w:szCs w:val="22"/>
        </w:rPr>
        <w:t>12</w:t>
      </w:r>
      <w:r w:rsidRPr="00E529FB">
        <w:rPr>
          <w:rFonts w:ascii="Times New Roman" w:hAnsi="Times New Roman" w:cs="Times New Roman"/>
          <w:sz w:val="22"/>
          <w:szCs w:val="22"/>
        </w:rPr>
        <w:t xml:space="preserve"> г.</w:t>
      </w:r>
      <w:r w:rsidR="00927E6D">
        <w:rPr>
          <w:rFonts w:ascii="Times New Roman" w:hAnsi="Times New Roman" w:cs="Times New Roman"/>
          <w:sz w:val="22"/>
          <w:szCs w:val="22"/>
        </w:rPr>
        <w:t xml:space="preserve"> </w:t>
      </w:r>
      <w:r w:rsidRPr="00E529FB">
        <w:rPr>
          <w:rFonts w:ascii="Times New Roman" w:hAnsi="Times New Roman" w:cs="Times New Roman"/>
          <w:sz w:val="22"/>
          <w:szCs w:val="22"/>
        </w:rPr>
        <w:t xml:space="preserve">по </w:t>
      </w:r>
      <w:r w:rsidR="000A10E1">
        <w:rPr>
          <w:rFonts w:ascii="Times New Roman" w:hAnsi="Times New Roman" w:cs="Times New Roman"/>
          <w:sz w:val="22"/>
          <w:szCs w:val="22"/>
        </w:rPr>
        <w:t>«</w:t>
      </w:r>
      <w:r w:rsidR="00D97A52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»</w:t>
      </w:r>
      <w:r w:rsidR="00D97A52">
        <w:rPr>
          <w:rFonts w:ascii="Times New Roman" w:hAnsi="Times New Roman" w:cs="Times New Roman"/>
          <w:sz w:val="22"/>
          <w:szCs w:val="22"/>
        </w:rPr>
        <w:t>декабря</w:t>
      </w:r>
      <w:r w:rsidR="00927E6D">
        <w:rPr>
          <w:rFonts w:ascii="Times New Roman" w:hAnsi="Times New Roman" w:cs="Times New Roman"/>
          <w:sz w:val="22"/>
          <w:szCs w:val="22"/>
        </w:rPr>
        <w:t xml:space="preserve"> </w:t>
      </w:r>
      <w:r w:rsidRPr="00E529FB">
        <w:rPr>
          <w:rFonts w:ascii="Times New Roman" w:hAnsi="Times New Roman" w:cs="Times New Roman"/>
          <w:sz w:val="22"/>
          <w:szCs w:val="22"/>
        </w:rPr>
        <w:t>20</w:t>
      </w:r>
      <w:r w:rsidR="00D97A52">
        <w:rPr>
          <w:rFonts w:ascii="Times New Roman" w:hAnsi="Times New Roman" w:cs="Times New Roman"/>
          <w:sz w:val="22"/>
          <w:szCs w:val="22"/>
        </w:rPr>
        <w:t>1</w:t>
      </w:r>
      <w:r w:rsidR="0057212A">
        <w:rPr>
          <w:rFonts w:ascii="Times New Roman" w:hAnsi="Times New Roman" w:cs="Times New Roman"/>
          <w:sz w:val="22"/>
          <w:szCs w:val="22"/>
        </w:rPr>
        <w:t>3</w:t>
      </w:r>
      <w:r w:rsidRPr="00E529FB">
        <w:rPr>
          <w:rFonts w:ascii="Times New Roman" w:hAnsi="Times New Roman" w:cs="Times New Roman"/>
          <w:sz w:val="22"/>
          <w:szCs w:val="22"/>
        </w:rPr>
        <w:t xml:space="preserve">г. включительно. </w:t>
      </w:r>
    </w:p>
    <w:p w:rsidR="0043517C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29FB">
        <w:rPr>
          <w:rFonts w:ascii="Times New Roman" w:hAnsi="Times New Roman" w:cs="Times New Roman"/>
          <w:sz w:val="22"/>
          <w:szCs w:val="22"/>
        </w:rPr>
        <w:t xml:space="preserve">4.2. Если ни одна из Сторон за 30 </w:t>
      </w:r>
      <w:r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E529FB">
        <w:rPr>
          <w:rFonts w:ascii="Times New Roman" w:hAnsi="Times New Roman" w:cs="Times New Roman"/>
          <w:sz w:val="22"/>
          <w:szCs w:val="22"/>
        </w:rPr>
        <w:t xml:space="preserve">дней до окончания срока действия настоящего Договора не выразит 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своего желания его расторгнуть, то Договор считается продленным на неопределенный срок  на тех же условиях, за исключением размера стоимости  оказываемых Услуг. </w:t>
      </w:r>
    </w:p>
    <w:p w:rsidR="0043517C" w:rsidRPr="00940564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4.3. Изменение условий настоящего Договора</w:t>
      </w:r>
      <w:r w:rsidR="005C5B5C" w:rsidRPr="005C5B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C5B5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C5B5C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за исключением пункта 3.3.</w:t>
      </w:r>
      <w:r w:rsidR="005C5B5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, его расторжение и прекращение допускаются по соглашению Сторон,</w:t>
      </w:r>
      <w:r w:rsidR="00BF7A94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 также в случаях, предусмотренных действующим законодательством Российской Федерации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. Вносимые дополнения и изменения рассматриваются Сторонами в месячный срок и оформляются дополнительными соглашениями.</w:t>
      </w:r>
    </w:p>
    <w:p w:rsidR="0043517C" w:rsidRPr="00940564" w:rsidRDefault="0043517C" w:rsidP="0043517C">
      <w:pPr>
        <w:tabs>
          <w:tab w:val="num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 xml:space="preserve">4.4. Каждая из Сторон имеет право </w:t>
      </w:r>
      <w:r w:rsidR="000A47B8" w:rsidRPr="00940564">
        <w:rPr>
          <w:color w:val="000000" w:themeColor="text1"/>
          <w:sz w:val="22"/>
          <w:szCs w:val="22"/>
        </w:rPr>
        <w:t>заявить</w:t>
      </w:r>
      <w:r w:rsidR="005C5B5C">
        <w:rPr>
          <w:color w:val="000000" w:themeColor="text1"/>
          <w:sz w:val="22"/>
          <w:szCs w:val="22"/>
        </w:rPr>
        <w:t xml:space="preserve"> </w:t>
      </w:r>
      <w:r w:rsidR="000A47B8" w:rsidRPr="00940564">
        <w:rPr>
          <w:color w:val="000000" w:themeColor="text1"/>
          <w:sz w:val="22"/>
          <w:szCs w:val="22"/>
        </w:rPr>
        <w:t xml:space="preserve">о намерении </w:t>
      </w:r>
      <w:r w:rsidRPr="00940564">
        <w:rPr>
          <w:color w:val="000000" w:themeColor="text1"/>
          <w:sz w:val="22"/>
          <w:szCs w:val="22"/>
        </w:rPr>
        <w:t xml:space="preserve">отказаться от исполнения  настоящего  Договора путем предварительного письменного уведомления об этом заинтересованной Стороной противоположной Стороны. Заинтересованная Сторона направляет противоположной Стороне Уведомление </w:t>
      </w:r>
      <w:r w:rsidR="000A47B8" w:rsidRPr="00940564">
        <w:rPr>
          <w:color w:val="000000" w:themeColor="text1"/>
          <w:sz w:val="22"/>
          <w:szCs w:val="22"/>
        </w:rPr>
        <w:t xml:space="preserve">с предложением </w:t>
      </w:r>
      <w:r w:rsidRPr="00940564">
        <w:rPr>
          <w:color w:val="000000" w:themeColor="text1"/>
          <w:sz w:val="22"/>
          <w:szCs w:val="22"/>
        </w:rPr>
        <w:t xml:space="preserve">о расторжении Договора. Уведомление должно быть направлено заказным письмом с уведомлением о вручении, с курьером, службой </w:t>
      </w:r>
      <w:proofErr w:type="gramStart"/>
      <w:r w:rsidRPr="00940564">
        <w:rPr>
          <w:color w:val="000000" w:themeColor="text1"/>
          <w:sz w:val="22"/>
          <w:szCs w:val="22"/>
        </w:rPr>
        <w:t>экспресс-доставки</w:t>
      </w:r>
      <w:proofErr w:type="gramEnd"/>
      <w:r w:rsidRPr="00940564">
        <w:rPr>
          <w:color w:val="000000" w:themeColor="text1"/>
          <w:sz w:val="22"/>
          <w:szCs w:val="22"/>
        </w:rPr>
        <w:t>, телеграммой по адресу противоположной Стороны, указанному в настоящем Договоре, либо передано полномочному представителю противоположной Стороны под роспись.</w:t>
      </w:r>
      <w:r w:rsidR="005C5B5C">
        <w:rPr>
          <w:color w:val="000000" w:themeColor="text1"/>
          <w:sz w:val="22"/>
          <w:szCs w:val="22"/>
        </w:rPr>
        <w:t xml:space="preserve"> </w:t>
      </w:r>
      <w:r w:rsidR="00BF7A94" w:rsidRPr="00940564">
        <w:rPr>
          <w:color w:val="000000" w:themeColor="text1"/>
          <w:sz w:val="22"/>
          <w:szCs w:val="22"/>
        </w:rPr>
        <w:t>Датой расторжения настоящего договора является дата подписания Сторонами соответствующего Соглашения.</w:t>
      </w:r>
    </w:p>
    <w:p w:rsidR="0043517C" w:rsidRPr="00940564" w:rsidRDefault="005C5B5C" w:rsidP="0043517C">
      <w:pPr>
        <w:tabs>
          <w:tab w:val="num" w:pos="567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43517C" w:rsidRPr="00940564">
        <w:rPr>
          <w:color w:val="000000" w:themeColor="text1"/>
          <w:sz w:val="22"/>
          <w:szCs w:val="22"/>
        </w:rPr>
        <w:t xml:space="preserve">В случае отказа Заказчика от исполнения настоящего Договора он оплачивает Исполнителю фактически понесенные им расходы. </w:t>
      </w:r>
    </w:p>
    <w:p w:rsidR="0043517C" w:rsidRPr="00940564" w:rsidRDefault="005C5B5C" w:rsidP="0043517C">
      <w:pPr>
        <w:tabs>
          <w:tab w:val="num" w:pos="567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43517C" w:rsidRPr="00940564">
        <w:rPr>
          <w:color w:val="000000" w:themeColor="text1"/>
          <w:sz w:val="22"/>
          <w:szCs w:val="22"/>
        </w:rPr>
        <w:t>В случае отказа Исполнителя от исполнения настоящего Договора он возмещает Заказчику убытки, за исключением случаев, если отказ от исполнения обусловлен нарушением Заказчиком обязательств  по настоящему Договору.</w:t>
      </w:r>
    </w:p>
    <w:p w:rsidR="00C97AEB" w:rsidRPr="00940564" w:rsidRDefault="00C97AEB" w:rsidP="0043517C">
      <w:pPr>
        <w:tabs>
          <w:tab w:val="num" w:pos="567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940564">
        <w:rPr>
          <w:color w:val="000000" w:themeColor="text1"/>
          <w:sz w:val="22"/>
          <w:szCs w:val="22"/>
        </w:rPr>
        <w:t>4.5.Фактическое пользование Заказчиком автостоянкой означает его согласие с условиями настоящего договора</w:t>
      </w:r>
      <w:r w:rsidR="000A47B8" w:rsidRPr="00940564">
        <w:rPr>
          <w:color w:val="000000" w:themeColor="text1"/>
          <w:sz w:val="22"/>
          <w:szCs w:val="22"/>
        </w:rPr>
        <w:t>, присоединение к нему,</w:t>
      </w:r>
      <w:r w:rsidRPr="00940564">
        <w:rPr>
          <w:color w:val="000000" w:themeColor="text1"/>
          <w:sz w:val="22"/>
          <w:szCs w:val="22"/>
        </w:rPr>
        <w:t xml:space="preserve"> и влечёт за собой обязанность оплаты услуг, предоставляемых в соответствии с п.3.1 настоящего договора.</w:t>
      </w:r>
    </w:p>
    <w:p w:rsidR="0043517C" w:rsidRPr="002A0356" w:rsidRDefault="0043517C" w:rsidP="004351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9517E">
        <w:rPr>
          <w:rFonts w:ascii="Times New Roman" w:hAnsi="Times New Roman" w:cs="Times New Roman"/>
          <w:sz w:val="22"/>
          <w:szCs w:val="22"/>
        </w:rPr>
        <w:t>4.</w:t>
      </w:r>
      <w:r w:rsidR="000A47B8">
        <w:rPr>
          <w:rFonts w:ascii="Times New Roman" w:hAnsi="Times New Roman" w:cs="Times New Roman"/>
          <w:sz w:val="22"/>
          <w:szCs w:val="22"/>
        </w:rPr>
        <w:t>6</w:t>
      </w:r>
      <w:r w:rsidRPr="0069517E">
        <w:rPr>
          <w:rFonts w:ascii="Times New Roman" w:hAnsi="Times New Roman" w:cs="Times New Roman"/>
          <w:sz w:val="22"/>
          <w:szCs w:val="22"/>
        </w:rPr>
        <w:t>. По основаниям, не предусмотренным законом и настоящим Договором, расторжение</w:t>
      </w:r>
      <w:r w:rsidRPr="002A0356">
        <w:rPr>
          <w:rFonts w:ascii="Times New Roman" w:hAnsi="Times New Roman" w:cs="Times New Roman"/>
          <w:sz w:val="22"/>
          <w:szCs w:val="22"/>
        </w:rPr>
        <w:t xml:space="preserve"> Договора не допускается.</w:t>
      </w:r>
    </w:p>
    <w:p w:rsidR="0043517C" w:rsidRDefault="0043517C" w:rsidP="0043517C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0356">
        <w:rPr>
          <w:rFonts w:ascii="Times New Roman" w:hAnsi="Times New Roman" w:cs="Times New Roman"/>
          <w:sz w:val="22"/>
          <w:szCs w:val="22"/>
        </w:rPr>
        <w:t>4.</w:t>
      </w:r>
      <w:r w:rsidR="000A47B8">
        <w:rPr>
          <w:rFonts w:ascii="Times New Roman" w:hAnsi="Times New Roman" w:cs="Times New Roman"/>
          <w:sz w:val="22"/>
          <w:szCs w:val="22"/>
        </w:rPr>
        <w:t>7</w:t>
      </w:r>
      <w:r w:rsidRPr="002A0356">
        <w:rPr>
          <w:rFonts w:ascii="Times New Roman" w:hAnsi="Times New Roman" w:cs="Times New Roman"/>
          <w:sz w:val="22"/>
          <w:szCs w:val="22"/>
        </w:rPr>
        <w:t>. Реорганизация Исполнителя  не является основан</w:t>
      </w:r>
      <w:r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0A47B8" w:rsidRPr="00940564">
        <w:rPr>
          <w:rFonts w:ascii="Times New Roman" w:hAnsi="Times New Roman" w:cs="Times New Roman"/>
          <w:color w:val="000000" w:themeColor="text1"/>
          <w:sz w:val="22"/>
          <w:szCs w:val="22"/>
        </w:rPr>
        <w:t>ем</w:t>
      </w:r>
      <w:r w:rsidRPr="002A0356">
        <w:rPr>
          <w:rFonts w:ascii="Times New Roman" w:hAnsi="Times New Roman" w:cs="Times New Roman"/>
          <w:sz w:val="22"/>
          <w:szCs w:val="22"/>
        </w:rPr>
        <w:t xml:space="preserve"> для изменения или расторжения Договора.</w:t>
      </w:r>
    </w:p>
    <w:p w:rsidR="0043517C" w:rsidRDefault="0043517C" w:rsidP="0043517C">
      <w:pPr>
        <w:shd w:val="clear" w:color="auto" w:fill="FFFFFF"/>
        <w:tabs>
          <w:tab w:val="left" w:pos="655"/>
        </w:tabs>
        <w:ind w:right="22" w:firstLine="284"/>
        <w:jc w:val="both"/>
      </w:pPr>
      <w:r>
        <w:tab/>
      </w:r>
    </w:p>
    <w:p w:rsidR="0043517C" w:rsidRDefault="0043517C" w:rsidP="0043517C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9FB">
        <w:rPr>
          <w:rFonts w:ascii="Times New Roman" w:hAnsi="Times New Roman" w:cs="Times New Roman"/>
          <w:b/>
          <w:sz w:val="22"/>
          <w:szCs w:val="22"/>
        </w:rPr>
        <w:t>ЗАКЛЮЧИТЕЛЬНАЯ ЧАСТЬ</w:t>
      </w:r>
    </w:p>
    <w:p w:rsidR="0043517C" w:rsidRPr="00E529FB" w:rsidRDefault="0043517C" w:rsidP="0043517C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43517C" w:rsidRPr="00835AE9" w:rsidRDefault="0043517C" w:rsidP="0043517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835AE9">
        <w:rPr>
          <w:rFonts w:ascii="Times New Roman" w:hAnsi="Times New Roman" w:cs="Times New Roman"/>
          <w:sz w:val="22"/>
          <w:szCs w:val="22"/>
        </w:rPr>
        <w:t xml:space="preserve"> 5.1.     Обстоятельства, освобождающие от ответственности: </w:t>
      </w:r>
    </w:p>
    <w:p w:rsidR="0043517C" w:rsidRPr="00E529FB" w:rsidRDefault="0043517C" w:rsidP="0043517C">
      <w:pPr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 xml:space="preserve">5.1.1. Стороны освобождаются от ответственности за частичное или полное неисполнение предусмотренного в настоящем Договоре обязательства,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</w:t>
      </w:r>
      <w:r>
        <w:rPr>
          <w:color w:val="000000"/>
          <w:sz w:val="22"/>
          <w:szCs w:val="22"/>
        </w:rPr>
        <w:t>С</w:t>
      </w:r>
      <w:r w:rsidRPr="00E529FB">
        <w:rPr>
          <w:color w:val="000000"/>
          <w:sz w:val="22"/>
          <w:szCs w:val="22"/>
        </w:rPr>
        <w:t>торона, не исполнившая указанное обязательство, не могла ни предвидеть, ни предотвратить доступными ей мерами.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 xml:space="preserve">5.1.2. В случае наступления обстоятельств непреодолимой силы, срок выполнения </w:t>
      </w:r>
      <w:r>
        <w:rPr>
          <w:color w:val="000000"/>
          <w:sz w:val="22"/>
          <w:szCs w:val="22"/>
        </w:rPr>
        <w:t>С</w:t>
      </w:r>
      <w:r w:rsidRPr="00E529FB">
        <w:rPr>
          <w:color w:val="000000"/>
          <w:sz w:val="22"/>
          <w:szCs w:val="22"/>
        </w:rPr>
        <w:t>тороной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 xml:space="preserve">5.1.3. Сторона, подверженная действию обстоятельств непреодолимой силы, должна немедленно (в течение 1 (Одного) дня) известить об этом другую </w:t>
      </w:r>
      <w:r>
        <w:rPr>
          <w:color w:val="000000"/>
          <w:sz w:val="22"/>
          <w:szCs w:val="22"/>
        </w:rPr>
        <w:t>С</w:t>
      </w:r>
      <w:r w:rsidRPr="00E529FB">
        <w:rPr>
          <w:color w:val="000000"/>
          <w:sz w:val="22"/>
          <w:szCs w:val="22"/>
        </w:rPr>
        <w:t xml:space="preserve">торону и в течение 3 (Трех) дней предоставить другой </w:t>
      </w:r>
      <w:r>
        <w:rPr>
          <w:color w:val="000000"/>
          <w:sz w:val="22"/>
          <w:szCs w:val="22"/>
        </w:rPr>
        <w:t>С</w:t>
      </w:r>
      <w:r w:rsidRPr="00E529FB">
        <w:rPr>
          <w:color w:val="000000"/>
          <w:sz w:val="22"/>
          <w:szCs w:val="22"/>
        </w:rPr>
        <w:t>тороне документальное подтверждение компетентного органа или организации о наличии форс-мажорных обстоятельств. Если о наступлении вышеупомянутых обстоятельств не будет сообщено своевременно, Сторона, непосредственно подверженная их воздействию, не имеет права на них ссылаться.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 xml:space="preserve">5.1.4. В случае, когда обстоятельства непреодолимой силы и их последствия продолжают действовать более 3 (Трех) недель, </w:t>
      </w:r>
      <w:r>
        <w:rPr>
          <w:color w:val="000000"/>
          <w:sz w:val="22"/>
          <w:szCs w:val="22"/>
        </w:rPr>
        <w:t>С</w:t>
      </w:r>
      <w:r w:rsidRPr="00E529FB">
        <w:rPr>
          <w:color w:val="000000"/>
          <w:sz w:val="22"/>
          <w:szCs w:val="22"/>
        </w:rPr>
        <w:t>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>5.2. Все споры и разногласия, связанные с заключением, исполнением, расторжением, толкованием настоящего Договора, решаются Сторонами путем переговоров.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>5.3. В том случае, если возникшие споры и разногласия невозможно урегулировать путем переговоров, они будут переданы Сторонами на рассмотрение и разрешение в Арбитражный суд  г. Москвы.</w:t>
      </w:r>
    </w:p>
    <w:p w:rsidR="0043517C" w:rsidRPr="00E529FB" w:rsidRDefault="0043517C" w:rsidP="0043517C">
      <w:pPr>
        <w:jc w:val="both"/>
        <w:rPr>
          <w:color w:val="000000"/>
          <w:sz w:val="22"/>
          <w:szCs w:val="22"/>
        </w:rPr>
      </w:pPr>
      <w:r w:rsidRPr="00E529FB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4</w:t>
      </w:r>
      <w:r w:rsidRPr="00E529FB">
        <w:rPr>
          <w:color w:val="000000"/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43517C" w:rsidRPr="00E529FB" w:rsidRDefault="0043517C" w:rsidP="0043517C">
      <w:pPr>
        <w:jc w:val="both"/>
        <w:rPr>
          <w:sz w:val="22"/>
          <w:szCs w:val="22"/>
        </w:rPr>
      </w:pPr>
      <w:r w:rsidRPr="00E529FB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E529FB">
        <w:rPr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43517C" w:rsidRPr="00E529FB" w:rsidRDefault="0043517C" w:rsidP="0043517C">
      <w:pPr>
        <w:spacing w:line="276" w:lineRule="auto"/>
        <w:jc w:val="both"/>
        <w:rPr>
          <w:sz w:val="22"/>
          <w:szCs w:val="22"/>
        </w:rPr>
      </w:pPr>
    </w:p>
    <w:p w:rsidR="0043517C" w:rsidRPr="00E529FB" w:rsidRDefault="0043517C" w:rsidP="0043517C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9FB">
        <w:rPr>
          <w:rFonts w:ascii="Times New Roman" w:hAnsi="Times New Roman" w:cs="Times New Roman"/>
          <w:b/>
          <w:sz w:val="22"/>
          <w:szCs w:val="22"/>
        </w:rPr>
        <w:t>6. АДРЕСА И БАНКОВСКИЕ РЕКВИЗИТЫ И ПОДПИСИ  СТОРОН</w:t>
      </w:r>
    </w:p>
    <w:p w:rsidR="00FB0164" w:rsidRPr="00043B4A" w:rsidRDefault="00FB0164" w:rsidP="00FB016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426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B0164" w:rsidRPr="00760963" w:rsidTr="00C8185C">
        <w:tc>
          <w:tcPr>
            <w:tcW w:w="5069" w:type="dxa"/>
          </w:tcPr>
          <w:p w:rsidR="00BB4B6A" w:rsidRDefault="0043517C" w:rsidP="00C8185C">
            <w:pPr>
              <w:pStyle w:val="ConsNormal"/>
              <w:widowControl/>
              <w:tabs>
                <w:tab w:val="left" w:pos="0"/>
                <w:tab w:val="left" w:pos="585"/>
              </w:tabs>
              <w:ind w:firstLine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Заказчик</w:t>
            </w:r>
            <w:r w:rsidR="00FB0164" w:rsidRPr="0076096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B35125" w:rsidRPr="00BB4B6A" w:rsidRDefault="00777633" w:rsidP="00BB4B6A">
            <w:pPr>
              <w:pStyle w:val="2"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777633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 xml:space="preserve">Паспорт: </w:t>
            </w:r>
            <w:r w:rsidRPr="00777633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:rsidR="00777633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 xml:space="preserve">Выдан: </w:t>
            </w:r>
            <w:r w:rsidRPr="00777633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:rsidR="00777633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 xml:space="preserve">Код подразделения: </w:t>
            </w:r>
            <w:r w:rsidRPr="00777633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:rsid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 xml:space="preserve">Адрес регистрации: </w:t>
            </w:r>
            <w:r w:rsidRPr="00777633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:rsidR="00777633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>Адрес фактического местонахождения:</w:t>
            </w:r>
          </w:p>
          <w:p w:rsidR="003E2B07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Pr="007776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2B07" w:rsidRPr="00777633" w:rsidRDefault="00777633" w:rsidP="00777633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777633">
              <w:rPr>
                <w:rFonts w:ascii="Times New Roman" w:hAnsi="Times New Roman"/>
                <w:sz w:val="22"/>
                <w:szCs w:val="22"/>
              </w:rPr>
              <w:t>Телефон: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:rsidR="003E2B07" w:rsidRDefault="003E2B07" w:rsidP="003E2B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69C" w:rsidRDefault="00E6569C" w:rsidP="003E2B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633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5C" w:rsidRDefault="00777633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C8185C" w:rsidRDefault="00C8185C" w:rsidP="005620E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B07" w:rsidRPr="00760963" w:rsidRDefault="00334CD5" w:rsidP="00777633">
            <w:pPr>
              <w:pStyle w:val="ConsNormal"/>
              <w:widowControl/>
              <w:ind w:firstLine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34CD5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7763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334C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:rsidR="00BB4B6A" w:rsidRDefault="0043517C" w:rsidP="00C8185C">
            <w:pPr>
              <w:pStyle w:val="a3"/>
              <w:ind w:left="176"/>
              <w:rPr>
                <w:b/>
                <w:bCs/>
                <w:sz w:val="22"/>
                <w:szCs w:val="22"/>
              </w:rPr>
            </w:pPr>
            <w:r w:rsidRPr="00940564">
              <w:rPr>
                <w:b/>
                <w:bCs/>
                <w:sz w:val="22"/>
                <w:szCs w:val="22"/>
              </w:rPr>
              <w:t>Исполнитель</w:t>
            </w:r>
            <w:r w:rsidR="00412083" w:rsidRPr="0094056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2083" w:rsidRPr="00940564" w:rsidRDefault="00E97DC1" w:rsidP="00BB4B6A">
            <w:pPr>
              <w:pStyle w:val="a3"/>
              <w:ind w:left="176"/>
              <w:jc w:val="left"/>
              <w:rPr>
                <w:b/>
                <w:bCs/>
                <w:sz w:val="22"/>
                <w:szCs w:val="22"/>
              </w:rPr>
            </w:pPr>
            <w:r w:rsidRPr="00940564">
              <w:rPr>
                <w:b/>
                <w:bCs/>
                <w:sz w:val="22"/>
                <w:szCs w:val="22"/>
              </w:rPr>
              <w:t>ТСЖ «Кутузовская Ривьера»</w:t>
            </w:r>
          </w:p>
          <w:p w:rsidR="00B7749E" w:rsidRPr="00940564" w:rsidRDefault="001C5854" w:rsidP="00BB4B6A">
            <w:pPr>
              <w:pStyle w:val="2"/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>Адрес местонахождения</w:t>
            </w:r>
            <w:r w:rsidR="00DC37D8" w:rsidRPr="00940564">
              <w:rPr>
                <w:sz w:val="22"/>
                <w:szCs w:val="22"/>
              </w:rPr>
              <w:t>:</w:t>
            </w:r>
            <w:r w:rsidR="009223B6" w:rsidRPr="00940564">
              <w:rPr>
                <w:sz w:val="22"/>
                <w:szCs w:val="22"/>
              </w:rPr>
              <w:t>1</w:t>
            </w:r>
            <w:r w:rsidR="00A32095" w:rsidRPr="00940564">
              <w:rPr>
                <w:sz w:val="22"/>
                <w:szCs w:val="22"/>
              </w:rPr>
              <w:t>21352</w:t>
            </w:r>
            <w:r w:rsidR="009223B6" w:rsidRPr="00940564">
              <w:rPr>
                <w:sz w:val="22"/>
                <w:szCs w:val="22"/>
              </w:rPr>
              <w:t xml:space="preserve">, г. Москва, </w:t>
            </w:r>
          </w:p>
          <w:p w:rsidR="00412083" w:rsidRPr="00940564" w:rsidRDefault="009223B6" w:rsidP="00BB4B6A">
            <w:pPr>
              <w:pStyle w:val="2"/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>ул. Нежинская. д.1, корп.1</w:t>
            </w:r>
            <w:r w:rsidR="00B7749E" w:rsidRPr="00940564">
              <w:rPr>
                <w:sz w:val="22"/>
                <w:szCs w:val="22"/>
              </w:rPr>
              <w:t>.</w:t>
            </w:r>
          </w:p>
          <w:p w:rsidR="00B7749E" w:rsidRPr="00940564" w:rsidRDefault="00DC37D8" w:rsidP="00BB4B6A">
            <w:pPr>
              <w:pStyle w:val="2"/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 xml:space="preserve">Почтовый адрес: </w:t>
            </w:r>
            <w:r w:rsidR="009223B6" w:rsidRPr="00940564">
              <w:rPr>
                <w:sz w:val="22"/>
                <w:szCs w:val="22"/>
              </w:rPr>
              <w:t>1</w:t>
            </w:r>
            <w:r w:rsidR="00A32095" w:rsidRPr="00940564">
              <w:rPr>
                <w:sz w:val="22"/>
                <w:szCs w:val="22"/>
              </w:rPr>
              <w:t>21352</w:t>
            </w:r>
            <w:r w:rsidR="009223B6" w:rsidRPr="00940564">
              <w:rPr>
                <w:sz w:val="22"/>
                <w:szCs w:val="22"/>
              </w:rPr>
              <w:t xml:space="preserve">, г. Москва, </w:t>
            </w:r>
          </w:p>
          <w:p w:rsidR="00412083" w:rsidRPr="00940564" w:rsidRDefault="009223B6" w:rsidP="00BB4B6A">
            <w:pPr>
              <w:pStyle w:val="2"/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>ул. Нежинская. д.1, корп.1</w:t>
            </w:r>
            <w:r w:rsidR="00B7749E" w:rsidRPr="00940564">
              <w:rPr>
                <w:sz w:val="22"/>
                <w:szCs w:val="22"/>
              </w:rPr>
              <w:t>.</w:t>
            </w:r>
          </w:p>
          <w:p w:rsidR="00412083" w:rsidRPr="00940564" w:rsidRDefault="00412083" w:rsidP="00BB4B6A">
            <w:pPr>
              <w:pStyle w:val="2"/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 xml:space="preserve">ИНН </w:t>
            </w:r>
            <w:r w:rsidR="009223B6" w:rsidRPr="00940564">
              <w:rPr>
                <w:sz w:val="22"/>
                <w:szCs w:val="22"/>
              </w:rPr>
              <w:t>7729635160</w:t>
            </w:r>
            <w:r w:rsidR="00B7749E" w:rsidRPr="00940564">
              <w:rPr>
                <w:sz w:val="22"/>
                <w:szCs w:val="22"/>
              </w:rPr>
              <w:t xml:space="preserve">, </w:t>
            </w:r>
            <w:r w:rsidRPr="00940564">
              <w:rPr>
                <w:sz w:val="22"/>
                <w:szCs w:val="22"/>
              </w:rPr>
              <w:t xml:space="preserve">КПП </w:t>
            </w:r>
            <w:r w:rsidR="009223B6" w:rsidRPr="00940564">
              <w:rPr>
                <w:sz w:val="22"/>
                <w:szCs w:val="22"/>
              </w:rPr>
              <w:t>772901001</w:t>
            </w:r>
          </w:p>
          <w:p w:rsidR="00412083" w:rsidRPr="00940564" w:rsidRDefault="00412083" w:rsidP="00BB4B6A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940564">
              <w:rPr>
                <w:rFonts w:ascii="Times New Roman" w:hAnsi="Times New Roman"/>
                <w:sz w:val="22"/>
                <w:szCs w:val="22"/>
              </w:rPr>
              <w:t xml:space="preserve">р/с  </w:t>
            </w:r>
            <w:r w:rsidR="009223B6" w:rsidRPr="00940564">
              <w:rPr>
                <w:rFonts w:ascii="Times New Roman" w:hAnsi="Times New Roman"/>
                <w:sz w:val="22"/>
                <w:szCs w:val="22"/>
              </w:rPr>
              <w:t>407 038 102 000 050 003 94</w:t>
            </w:r>
            <w:r w:rsidRPr="00940564">
              <w:rPr>
                <w:rFonts w:ascii="Times New Roman" w:hAnsi="Times New Roman"/>
                <w:sz w:val="22"/>
                <w:szCs w:val="22"/>
              </w:rPr>
              <w:t xml:space="preserve"> в</w:t>
            </w:r>
          </w:p>
          <w:p w:rsidR="00412083" w:rsidRPr="00940564" w:rsidRDefault="009223B6" w:rsidP="00BB4B6A">
            <w:pPr>
              <w:pStyle w:val="ConsNonformat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940564">
              <w:rPr>
                <w:rFonts w:ascii="Times New Roman" w:hAnsi="Times New Roman"/>
                <w:sz w:val="22"/>
                <w:szCs w:val="22"/>
              </w:rPr>
              <w:t>Московском филиале ООО ИКБ «Совкомбанка» г.Москвы</w:t>
            </w:r>
          </w:p>
          <w:p w:rsidR="00412083" w:rsidRPr="00940564" w:rsidRDefault="00412083" w:rsidP="00BB4B6A">
            <w:pPr>
              <w:pStyle w:val="ConsNonformat"/>
              <w:widowControl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940564">
              <w:rPr>
                <w:rFonts w:ascii="Times New Roman" w:hAnsi="Times New Roman"/>
                <w:sz w:val="22"/>
                <w:szCs w:val="22"/>
              </w:rPr>
              <w:t xml:space="preserve"> к/с </w:t>
            </w:r>
            <w:r w:rsidR="009223B6" w:rsidRPr="00940564">
              <w:rPr>
                <w:rFonts w:ascii="Times New Roman" w:hAnsi="Times New Roman"/>
                <w:sz w:val="22"/>
                <w:szCs w:val="22"/>
              </w:rPr>
              <w:t>30101810900000000967</w:t>
            </w:r>
          </w:p>
          <w:p w:rsidR="00412083" w:rsidRPr="00940564" w:rsidRDefault="00412083" w:rsidP="00BB4B6A">
            <w:pPr>
              <w:pStyle w:val="ConsNonformat"/>
              <w:ind w:left="176"/>
              <w:rPr>
                <w:sz w:val="22"/>
                <w:szCs w:val="22"/>
              </w:rPr>
            </w:pPr>
            <w:r w:rsidRPr="00940564">
              <w:rPr>
                <w:rFonts w:ascii="Times New Roman" w:hAnsi="Times New Roman"/>
                <w:sz w:val="22"/>
                <w:szCs w:val="22"/>
              </w:rPr>
              <w:t xml:space="preserve"> БИК </w:t>
            </w:r>
            <w:r w:rsidR="009223B6" w:rsidRPr="00940564">
              <w:rPr>
                <w:rFonts w:ascii="Times New Roman" w:hAnsi="Times New Roman"/>
                <w:sz w:val="22"/>
                <w:szCs w:val="22"/>
              </w:rPr>
              <w:t>044552967</w:t>
            </w:r>
            <w:r w:rsidRPr="00940564">
              <w:rPr>
                <w:rFonts w:ascii="Times New Roman" w:hAnsi="Times New Roman"/>
                <w:sz w:val="22"/>
                <w:szCs w:val="22"/>
              </w:rPr>
              <w:t xml:space="preserve">, ОКПО </w:t>
            </w:r>
            <w:r w:rsidR="009223B6" w:rsidRPr="00940564">
              <w:rPr>
                <w:rFonts w:ascii="Times New Roman" w:hAnsi="Times New Roman"/>
                <w:sz w:val="22"/>
                <w:szCs w:val="22"/>
              </w:rPr>
              <w:t>621661194</w:t>
            </w:r>
            <w:r w:rsidRPr="00940564">
              <w:rPr>
                <w:sz w:val="22"/>
                <w:szCs w:val="22"/>
              </w:rPr>
              <w:t>,</w:t>
            </w:r>
          </w:p>
          <w:p w:rsidR="00412083" w:rsidRPr="00940564" w:rsidRDefault="00412083" w:rsidP="00BB4B6A">
            <w:pPr>
              <w:pStyle w:val="ConsNonformat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40564">
              <w:rPr>
                <w:rFonts w:ascii="Times New Roman" w:hAnsi="Times New Roman" w:cs="Times New Roman"/>
                <w:sz w:val="22"/>
                <w:szCs w:val="22"/>
              </w:rPr>
              <w:t xml:space="preserve">ОКАТО </w:t>
            </w:r>
            <w:r w:rsidR="009223B6" w:rsidRPr="0094056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B7749E" w:rsidRPr="009405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23B6" w:rsidRPr="00940564">
              <w:rPr>
                <w:rFonts w:ascii="Times New Roman" w:hAnsi="Times New Roman" w:cs="Times New Roman"/>
                <w:sz w:val="22"/>
                <w:szCs w:val="22"/>
              </w:rPr>
              <w:t>68579000</w:t>
            </w:r>
          </w:p>
          <w:p w:rsidR="00412083" w:rsidRPr="00940564" w:rsidRDefault="00412083" w:rsidP="00BB4B6A">
            <w:pPr>
              <w:pStyle w:val="ConsNonformat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940564">
              <w:rPr>
                <w:rFonts w:ascii="Times New Roman" w:hAnsi="Times New Roman" w:cs="Times New Roman"/>
                <w:sz w:val="22"/>
                <w:szCs w:val="22"/>
              </w:rPr>
              <w:t xml:space="preserve">ОКВЭД </w:t>
            </w:r>
            <w:r w:rsidR="009223B6" w:rsidRPr="00940564">
              <w:rPr>
                <w:rFonts w:ascii="Times New Roman" w:hAnsi="Times New Roman" w:cs="Times New Roman"/>
                <w:sz w:val="22"/>
                <w:szCs w:val="22"/>
              </w:rPr>
              <w:t>70.32.1</w:t>
            </w:r>
          </w:p>
          <w:p w:rsidR="00412083" w:rsidRPr="00940564" w:rsidRDefault="00412083" w:rsidP="00BB4B6A">
            <w:pPr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 xml:space="preserve">Тел. </w:t>
            </w:r>
            <w:r w:rsidR="00A32095" w:rsidRPr="00940564">
              <w:rPr>
                <w:sz w:val="22"/>
                <w:szCs w:val="22"/>
              </w:rPr>
              <w:t>8(495)780-86-46</w:t>
            </w:r>
          </w:p>
          <w:p w:rsidR="00412083" w:rsidRPr="00940564" w:rsidRDefault="00412083" w:rsidP="00C8185C">
            <w:pPr>
              <w:ind w:left="176"/>
              <w:rPr>
                <w:sz w:val="22"/>
                <w:szCs w:val="22"/>
              </w:rPr>
            </w:pPr>
          </w:p>
          <w:p w:rsidR="00412083" w:rsidRDefault="009223B6" w:rsidP="00C8185C">
            <w:pPr>
              <w:ind w:left="176"/>
              <w:rPr>
                <w:sz w:val="22"/>
                <w:szCs w:val="22"/>
              </w:rPr>
            </w:pPr>
            <w:r w:rsidRPr="00940564">
              <w:rPr>
                <w:sz w:val="22"/>
                <w:szCs w:val="22"/>
              </w:rPr>
              <w:t>Председатель Правления</w:t>
            </w:r>
          </w:p>
          <w:p w:rsidR="00412083" w:rsidRPr="00760963" w:rsidRDefault="00412083" w:rsidP="00C8185C">
            <w:pPr>
              <w:ind w:left="176"/>
              <w:rPr>
                <w:sz w:val="22"/>
                <w:szCs w:val="22"/>
              </w:rPr>
            </w:pPr>
          </w:p>
          <w:p w:rsidR="00FB0164" w:rsidRPr="00760963" w:rsidRDefault="00A32095" w:rsidP="005C5B5C">
            <w:pPr>
              <w:ind w:left="17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sz w:val="22"/>
                <w:szCs w:val="22"/>
              </w:rPr>
              <w:t>___________</w:t>
            </w:r>
            <w:r w:rsidR="00D97A52">
              <w:rPr>
                <w:sz w:val="22"/>
                <w:szCs w:val="22"/>
              </w:rPr>
              <w:t>______</w:t>
            </w:r>
            <w:r w:rsidR="00412083" w:rsidRPr="00760963">
              <w:rPr>
                <w:sz w:val="22"/>
                <w:szCs w:val="22"/>
              </w:rPr>
              <w:t xml:space="preserve"> /</w:t>
            </w:r>
            <w:r w:rsidR="00D97A52">
              <w:rPr>
                <w:sz w:val="22"/>
                <w:szCs w:val="22"/>
              </w:rPr>
              <w:t>Парий А</w:t>
            </w:r>
            <w:r w:rsidR="009223B6">
              <w:rPr>
                <w:sz w:val="22"/>
                <w:szCs w:val="22"/>
              </w:rPr>
              <w:t>.</w:t>
            </w:r>
            <w:r w:rsidR="00D97A52">
              <w:rPr>
                <w:sz w:val="22"/>
                <w:szCs w:val="22"/>
              </w:rPr>
              <w:t>И.</w:t>
            </w:r>
            <w:r w:rsidR="00412083" w:rsidRPr="00760963">
              <w:rPr>
                <w:sz w:val="22"/>
                <w:szCs w:val="22"/>
              </w:rPr>
              <w:t xml:space="preserve">/ </w:t>
            </w:r>
          </w:p>
        </w:tc>
      </w:tr>
    </w:tbl>
    <w:p w:rsidR="00FB0164" w:rsidRPr="00453EA5" w:rsidRDefault="00FB0164" w:rsidP="00FB0164">
      <w:pPr>
        <w:pStyle w:val="a3"/>
        <w:ind w:left="6096" w:hanging="5944"/>
        <w:rPr>
          <w:i/>
          <w:iCs/>
          <w:sz w:val="22"/>
          <w:szCs w:val="22"/>
        </w:rPr>
      </w:pPr>
    </w:p>
    <w:p w:rsidR="00FB0164" w:rsidRPr="00760963" w:rsidRDefault="00FB0164" w:rsidP="00FB0164">
      <w:pPr>
        <w:pStyle w:val="ConsNormal"/>
        <w:widowControl/>
        <w:ind w:left="270" w:right="-603" w:firstLine="0"/>
        <w:rPr>
          <w:rFonts w:ascii="Times New Roman" w:hAnsi="Times New Roman"/>
          <w:b/>
          <w:i/>
          <w:sz w:val="22"/>
          <w:szCs w:val="22"/>
        </w:rPr>
      </w:pPr>
    </w:p>
    <w:p w:rsidR="00FB0164" w:rsidRPr="00760963" w:rsidRDefault="00FB0164" w:rsidP="00FB0164">
      <w:pPr>
        <w:pStyle w:val="ConsNormal"/>
        <w:widowControl/>
        <w:ind w:left="-540" w:right="-603" w:firstLine="810"/>
        <w:rPr>
          <w:rFonts w:ascii="Times New Roman" w:hAnsi="Times New Roman"/>
          <w:b/>
          <w:i/>
          <w:sz w:val="22"/>
          <w:szCs w:val="22"/>
        </w:rPr>
      </w:pPr>
    </w:p>
    <w:p w:rsidR="00FB0164" w:rsidRPr="00760963" w:rsidRDefault="00FB0164" w:rsidP="00FB016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0164" w:rsidRPr="00760963" w:rsidRDefault="00FB0164" w:rsidP="00FB016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0164" w:rsidRPr="00760963" w:rsidRDefault="00FB0164" w:rsidP="00FB016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0164" w:rsidRPr="00760963" w:rsidRDefault="00FB0164" w:rsidP="00FB016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0164" w:rsidRPr="00760963" w:rsidRDefault="00FB0164" w:rsidP="00FB0164">
      <w:pPr>
        <w:widowControl w:val="0"/>
        <w:autoSpaceDE w:val="0"/>
        <w:autoSpaceDN w:val="0"/>
        <w:adjustRightInd w:val="0"/>
        <w:ind w:right="49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B0164" w:rsidRDefault="00FB0164" w:rsidP="00FB0164">
      <w:pPr>
        <w:widowControl w:val="0"/>
        <w:autoSpaceDE w:val="0"/>
        <w:autoSpaceDN w:val="0"/>
        <w:adjustRightInd w:val="0"/>
        <w:ind w:right="49"/>
        <w:jc w:val="right"/>
      </w:pPr>
    </w:p>
    <w:p w:rsidR="00FB0164" w:rsidRDefault="00FB0164" w:rsidP="00FB0164"/>
    <w:p w:rsidR="00E8459C" w:rsidRDefault="00E8459C"/>
    <w:sectPr w:rsidR="00E8459C" w:rsidSect="008F447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B0" w:rsidRDefault="000A6BB0" w:rsidP="000978AE">
      <w:r>
        <w:separator/>
      </w:r>
    </w:p>
  </w:endnote>
  <w:endnote w:type="continuationSeparator" w:id="0">
    <w:p w:rsidR="000A6BB0" w:rsidRDefault="000A6BB0" w:rsidP="000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B0" w:rsidRDefault="000A6BB0" w:rsidP="000978AE">
      <w:r>
        <w:separator/>
      </w:r>
    </w:p>
  </w:footnote>
  <w:footnote w:type="continuationSeparator" w:id="0">
    <w:p w:rsidR="000A6BB0" w:rsidRDefault="000A6BB0" w:rsidP="0009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A77"/>
    <w:multiLevelType w:val="multilevel"/>
    <w:tmpl w:val="D012D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AC2AE1"/>
    <w:multiLevelType w:val="multilevel"/>
    <w:tmpl w:val="5F3E39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578B3F3B"/>
    <w:multiLevelType w:val="multilevel"/>
    <w:tmpl w:val="0074C3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4"/>
    <w:rsid w:val="0000528E"/>
    <w:rsid w:val="00035FD8"/>
    <w:rsid w:val="000978AE"/>
    <w:rsid w:val="000A10E1"/>
    <w:rsid w:val="000A47B8"/>
    <w:rsid w:val="000A6BB0"/>
    <w:rsid w:val="00175983"/>
    <w:rsid w:val="0018108C"/>
    <w:rsid w:val="00183AF8"/>
    <w:rsid w:val="001A777F"/>
    <w:rsid w:val="001B381D"/>
    <w:rsid w:val="001C5854"/>
    <w:rsid w:val="001D52E9"/>
    <w:rsid w:val="00201480"/>
    <w:rsid w:val="00206D60"/>
    <w:rsid w:val="00221218"/>
    <w:rsid w:val="002230EE"/>
    <w:rsid w:val="00251DD6"/>
    <w:rsid w:val="002529CB"/>
    <w:rsid w:val="002C71FB"/>
    <w:rsid w:val="00301535"/>
    <w:rsid w:val="00315643"/>
    <w:rsid w:val="00333CC8"/>
    <w:rsid w:val="00334CD5"/>
    <w:rsid w:val="0034314F"/>
    <w:rsid w:val="003706EA"/>
    <w:rsid w:val="00375EA5"/>
    <w:rsid w:val="003852EC"/>
    <w:rsid w:val="00391603"/>
    <w:rsid w:val="003A35BB"/>
    <w:rsid w:val="003E2B07"/>
    <w:rsid w:val="003F08C7"/>
    <w:rsid w:val="00412083"/>
    <w:rsid w:val="00415685"/>
    <w:rsid w:val="00427DE1"/>
    <w:rsid w:val="0043517C"/>
    <w:rsid w:val="004811AE"/>
    <w:rsid w:val="004B70EA"/>
    <w:rsid w:val="004D10C0"/>
    <w:rsid w:val="004F45CB"/>
    <w:rsid w:val="00512BE1"/>
    <w:rsid w:val="005178D2"/>
    <w:rsid w:val="005620E4"/>
    <w:rsid w:val="0057212A"/>
    <w:rsid w:val="00592918"/>
    <w:rsid w:val="005C5B5C"/>
    <w:rsid w:val="005D39D3"/>
    <w:rsid w:val="00637B11"/>
    <w:rsid w:val="0065290F"/>
    <w:rsid w:val="00664226"/>
    <w:rsid w:val="006A3BB3"/>
    <w:rsid w:val="006E4870"/>
    <w:rsid w:val="006E5079"/>
    <w:rsid w:val="006E72CF"/>
    <w:rsid w:val="006F2239"/>
    <w:rsid w:val="00727CE7"/>
    <w:rsid w:val="0074537F"/>
    <w:rsid w:val="00777633"/>
    <w:rsid w:val="00801F69"/>
    <w:rsid w:val="00811F95"/>
    <w:rsid w:val="00844CC4"/>
    <w:rsid w:val="0089786E"/>
    <w:rsid w:val="008F4471"/>
    <w:rsid w:val="009223B6"/>
    <w:rsid w:val="00927E6D"/>
    <w:rsid w:val="00934D04"/>
    <w:rsid w:val="00940564"/>
    <w:rsid w:val="00942299"/>
    <w:rsid w:val="009C3866"/>
    <w:rsid w:val="009E1B6A"/>
    <w:rsid w:val="00A0242B"/>
    <w:rsid w:val="00A32095"/>
    <w:rsid w:val="00A46350"/>
    <w:rsid w:val="00AC019D"/>
    <w:rsid w:val="00AC6CB9"/>
    <w:rsid w:val="00AF7174"/>
    <w:rsid w:val="00B15829"/>
    <w:rsid w:val="00B35125"/>
    <w:rsid w:val="00B5593A"/>
    <w:rsid w:val="00B716FE"/>
    <w:rsid w:val="00B7749E"/>
    <w:rsid w:val="00BB0BC7"/>
    <w:rsid w:val="00BB4B6A"/>
    <w:rsid w:val="00BD60AC"/>
    <w:rsid w:val="00BE34D2"/>
    <w:rsid w:val="00BF7A94"/>
    <w:rsid w:val="00C77FF2"/>
    <w:rsid w:val="00C8185C"/>
    <w:rsid w:val="00C97AEB"/>
    <w:rsid w:val="00CC1C50"/>
    <w:rsid w:val="00CF1DFB"/>
    <w:rsid w:val="00CF50AA"/>
    <w:rsid w:val="00D17715"/>
    <w:rsid w:val="00D245D0"/>
    <w:rsid w:val="00D82068"/>
    <w:rsid w:val="00D97A52"/>
    <w:rsid w:val="00DB59D1"/>
    <w:rsid w:val="00DC37D8"/>
    <w:rsid w:val="00DC426D"/>
    <w:rsid w:val="00E6569C"/>
    <w:rsid w:val="00E676AF"/>
    <w:rsid w:val="00E8459C"/>
    <w:rsid w:val="00E97DC1"/>
    <w:rsid w:val="00EB5948"/>
    <w:rsid w:val="00F42B45"/>
    <w:rsid w:val="00FB0164"/>
    <w:rsid w:val="00FC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0164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20" w:right="10"/>
      <w:jc w:val="both"/>
    </w:pPr>
    <w:rPr>
      <w:color w:val="000000"/>
      <w:spacing w:val="-4"/>
      <w:szCs w:val="25"/>
    </w:rPr>
  </w:style>
  <w:style w:type="paragraph" w:customStyle="1" w:styleId="ConsNormal">
    <w:name w:val="ConsNormal"/>
    <w:rsid w:val="00FB0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Plain Text"/>
    <w:basedOn w:val="a"/>
    <w:link w:val="a5"/>
    <w:uiPriority w:val="99"/>
    <w:unhideWhenUsed/>
    <w:rsid w:val="00FB0164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B0164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Nonformat">
    <w:name w:val="ConsNonformat"/>
    <w:rsid w:val="00FB01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FB0164"/>
    <w:rPr>
      <w:sz w:val="18"/>
    </w:rPr>
  </w:style>
  <w:style w:type="character" w:customStyle="1" w:styleId="20">
    <w:name w:val="Основной текст 2 Знак"/>
    <w:basedOn w:val="a0"/>
    <w:link w:val="2"/>
    <w:rsid w:val="00FB016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Subtitle"/>
    <w:basedOn w:val="a"/>
    <w:link w:val="a7"/>
    <w:qFormat/>
    <w:rsid w:val="00FB0164"/>
    <w:pPr>
      <w:jc w:val="center"/>
    </w:pPr>
    <w:rPr>
      <w:b/>
      <w:bCs/>
      <w:sz w:val="16"/>
    </w:rPr>
  </w:style>
  <w:style w:type="character" w:customStyle="1" w:styleId="a7">
    <w:name w:val="Подзаголовок Знак"/>
    <w:basedOn w:val="a0"/>
    <w:link w:val="a6"/>
    <w:rsid w:val="00FB016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footer"/>
    <w:basedOn w:val="a"/>
    <w:link w:val="a9"/>
    <w:rsid w:val="00FB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351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3517C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351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351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517C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60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6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0164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20" w:right="10"/>
      <w:jc w:val="both"/>
    </w:pPr>
    <w:rPr>
      <w:color w:val="000000"/>
      <w:spacing w:val="-4"/>
      <w:szCs w:val="25"/>
    </w:rPr>
  </w:style>
  <w:style w:type="paragraph" w:customStyle="1" w:styleId="ConsNormal">
    <w:name w:val="ConsNormal"/>
    <w:rsid w:val="00FB0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Plain Text"/>
    <w:basedOn w:val="a"/>
    <w:link w:val="a5"/>
    <w:uiPriority w:val="99"/>
    <w:unhideWhenUsed/>
    <w:rsid w:val="00FB0164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B0164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Nonformat">
    <w:name w:val="ConsNonformat"/>
    <w:rsid w:val="00FB01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FB0164"/>
    <w:rPr>
      <w:sz w:val="18"/>
    </w:rPr>
  </w:style>
  <w:style w:type="character" w:customStyle="1" w:styleId="20">
    <w:name w:val="Основной текст 2 Знак"/>
    <w:basedOn w:val="a0"/>
    <w:link w:val="2"/>
    <w:rsid w:val="00FB016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Subtitle"/>
    <w:basedOn w:val="a"/>
    <w:link w:val="a7"/>
    <w:qFormat/>
    <w:rsid w:val="00FB0164"/>
    <w:pPr>
      <w:jc w:val="center"/>
    </w:pPr>
    <w:rPr>
      <w:b/>
      <w:bCs/>
      <w:sz w:val="16"/>
    </w:rPr>
  </w:style>
  <w:style w:type="character" w:customStyle="1" w:styleId="a7">
    <w:name w:val="Подзаголовок Знак"/>
    <w:basedOn w:val="a0"/>
    <w:link w:val="a6"/>
    <w:rsid w:val="00FB016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footer"/>
    <w:basedOn w:val="a"/>
    <w:link w:val="a9"/>
    <w:rsid w:val="00FB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351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3517C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351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351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517C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60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6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_____________</vt:lpstr>
    </vt:vector>
  </TitlesOfParts>
  <Company>Mirax Service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_____________</dc:title>
  <dc:subject/>
  <dc:creator>Широкова</dc:creator>
  <cp:keywords/>
  <cp:lastModifiedBy>Татьяна</cp:lastModifiedBy>
  <cp:revision>2</cp:revision>
  <cp:lastPrinted>2012-10-04T09:44:00Z</cp:lastPrinted>
  <dcterms:created xsi:type="dcterms:W3CDTF">2012-12-26T05:58:00Z</dcterms:created>
  <dcterms:modified xsi:type="dcterms:W3CDTF">2012-12-26T05:58:00Z</dcterms:modified>
</cp:coreProperties>
</file>